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CA" w:rsidRPr="005602C7" w:rsidRDefault="007B34CA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ACTIVIDAD DE CIERRE </w:t>
      </w:r>
    </w:p>
    <w:p w:rsidR="007B34CA" w:rsidRPr="005602C7" w:rsidRDefault="007B34CA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n°1: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Estructura celular y transporte de sustancias</w:t>
      </w:r>
    </w:p>
    <w:p w:rsidR="007B34CA" w:rsidRDefault="007B34CA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602C7">
        <w:rPr>
          <w:rFonts w:ascii="Times New Roman" w:hAnsi="Times New Roman" w:cs="Times New Roman"/>
          <w:b/>
          <w:bCs/>
          <w:sz w:val="24"/>
          <w:szCs w:val="24"/>
        </w:rPr>
        <w:t>° Básico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7B34CA" w:rsidRDefault="007B34CA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9039" w:type="dxa"/>
        <w:tblLook w:val="04A0"/>
      </w:tblPr>
      <w:tblGrid>
        <w:gridCol w:w="9039"/>
      </w:tblGrid>
      <w:tr w:rsidR="007B34CA" w:rsidTr="00407171">
        <w:trPr>
          <w:trHeight w:val="569"/>
        </w:trPr>
        <w:tc>
          <w:tcPr>
            <w:tcW w:w="9039" w:type="dxa"/>
          </w:tcPr>
          <w:p w:rsidR="007B34CA" w:rsidRDefault="007B34CA" w:rsidP="00407171">
            <w:pPr>
              <w:rPr>
                <w:rFonts w:ascii="Times New Roman" w:hAnsi="Times New Roman" w:cs="Times New Roman"/>
              </w:rPr>
            </w:pPr>
            <w:r w:rsidRPr="002A1C01">
              <w:rPr>
                <w:rFonts w:ascii="Times New Roman" w:hAnsi="Times New Roman" w:cs="Times New Roman"/>
              </w:rPr>
              <w:t xml:space="preserve">NOMBRE: </w:t>
            </w:r>
          </w:p>
          <w:p w:rsidR="007B34CA" w:rsidRDefault="007B34CA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  <w:p w:rsidR="007B34CA" w:rsidRDefault="007B34CA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FECHA:</w:t>
            </w:r>
          </w:p>
          <w:p w:rsidR="002E2616" w:rsidRDefault="002E2616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PUNTAJE IDEAL:12 PUNTOS</w:t>
            </w:r>
          </w:p>
          <w:p w:rsidR="002E2616" w:rsidRPr="002A1C01" w:rsidRDefault="002E2616" w:rsidP="004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PUNTAJE OBTENIDO:</w:t>
            </w:r>
          </w:p>
        </w:tc>
      </w:tr>
    </w:tbl>
    <w:p w:rsidR="007B34CA" w:rsidRDefault="007B34CA" w:rsidP="007B3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Y="178"/>
        <w:tblW w:w="9088" w:type="dxa"/>
        <w:tblLook w:val="04A0"/>
      </w:tblPr>
      <w:tblGrid>
        <w:gridCol w:w="2836"/>
        <w:gridCol w:w="6252"/>
      </w:tblGrid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APRENDIZAJE(S) ESPERADO:</w:t>
            </w:r>
          </w:p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2" w:type="dxa"/>
          </w:tcPr>
          <w:p w:rsidR="007B34CA" w:rsidRDefault="007B34CA" w:rsidP="004071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Explicar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evolución del modelo celular </w:t>
            </w:r>
            <w:r w:rsidRPr="001B7E08">
              <w:rPr>
                <w:rFonts w:ascii="Times New Roman" w:eastAsia="Calibri" w:hAnsi="Times New Roman" w:cs="Times New Roman"/>
                <w:sz w:val="20"/>
                <w:szCs w:val="20"/>
              </w:rPr>
              <w:t>sobre la base de evidencias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B34CA" w:rsidRPr="001B7E08" w:rsidRDefault="007B34CA" w:rsidP="00407171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34CA" w:rsidRPr="001B7E08" w:rsidRDefault="007B34CA" w:rsidP="004071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Explicar</w:t>
            </w:r>
            <w:r w:rsidRPr="001B7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relación entre la función de la célula y sus partes, considerando: sus estructuras; células eucariontes y procariontes, además de tipos celulares.</w:t>
            </w:r>
          </w:p>
          <w:p w:rsidR="007B34CA" w:rsidRPr="001B7E08" w:rsidRDefault="007B34CA" w:rsidP="00407171">
            <w:pPr>
              <w:pStyle w:val="Prrafodelista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34CA" w:rsidRPr="00EC5ECD" w:rsidRDefault="007B34CA" w:rsidP="004071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B7E08">
              <w:rPr>
                <w:rFonts w:ascii="Times New Roman" w:eastAsia="Calibri" w:hAnsi="Times New Roman" w:cs="Times New Roman"/>
                <w:sz w:val="20"/>
                <w:szCs w:val="20"/>
              </w:rPr>
              <w:t>Describi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1B7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los mecanismos de intercambio de partículas entre la célula (en animales y plantas) y su ambiente por difusión y osmosis.</w:t>
            </w:r>
            <w:r w:rsidRPr="001B7E0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</w:t>
            </w:r>
          </w:p>
        </w:tc>
      </w:tr>
      <w:tr w:rsidR="007B34CA" w:rsidRPr="00EC5ECD" w:rsidTr="00407171">
        <w:trPr>
          <w:trHeight w:val="468"/>
        </w:trPr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DEL TRABAJO:</w:t>
            </w:r>
          </w:p>
        </w:tc>
        <w:tc>
          <w:tcPr>
            <w:tcW w:w="6252" w:type="dxa"/>
          </w:tcPr>
          <w:p w:rsidR="007B34CA" w:rsidRDefault="007B34CA" w:rsidP="00407171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Estructura celular</w:t>
            </w:r>
          </w:p>
          <w:p w:rsidR="007B34CA" w:rsidRDefault="007B34CA" w:rsidP="00407171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Organelos celulares</w:t>
            </w:r>
          </w:p>
          <w:p w:rsidR="007B34CA" w:rsidRPr="00433FA7" w:rsidRDefault="007B34CA" w:rsidP="00407171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Transporte de sustancias</w:t>
            </w:r>
          </w:p>
        </w:tc>
      </w:tr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TIPO DE ACTIVIDADES DE APLICACIÓN </w:t>
            </w:r>
          </w:p>
        </w:tc>
        <w:tc>
          <w:tcPr>
            <w:tcW w:w="6252" w:type="dxa"/>
          </w:tcPr>
          <w:p w:rsidR="007B34CA" w:rsidRPr="00177659" w:rsidRDefault="007B34CA" w:rsidP="00407171">
            <w:pPr>
              <w:pStyle w:val="Prrafodelist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Selección múltiple </w:t>
            </w:r>
          </w:p>
        </w:tc>
      </w:tr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MECANISMO DE EVALUACIÓN</w:t>
            </w:r>
          </w:p>
        </w:tc>
        <w:tc>
          <w:tcPr>
            <w:tcW w:w="6252" w:type="dxa"/>
          </w:tcPr>
          <w:p w:rsidR="007B34CA" w:rsidRDefault="007B34CA" w:rsidP="00407171">
            <w:pPr>
              <w:pStyle w:val="Prrafodelista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34CA" w:rsidRDefault="007B34CA" w:rsidP="007B34CA">
            <w:pPr>
              <w:pStyle w:val="Prrafodelist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Formativa </w:t>
            </w:r>
          </w:p>
          <w:p w:rsidR="007B34CA" w:rsidRPr="00CB1032" w:rsidRDefault="007B34CA" w:rsidP="00407171">
            <w:pPr>
              <w:pStyle w:val="Prrafodelista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4CA" w:rsidRPr="00EC5ECD" w:rsidTr="00407171">
        <w:tc>
          <w:tcPr>
            <w:tcW w:w="2836" w:type="dxa"/>
          </w:tcPr>
          <w:p w:rsidR="007B34CA" w:rsidRPr="00EC5ECD" w:rsidRDefault="007B34CA" w:rsidP="004071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FECHA DE ENTREGA</w:t>
            </w:r>
          </w:p>
        </w:tc>
        <w:tc>
          <w:tcPr>
            <w:tcW w:w="6252" w:type="dxa"/>
          </w:tcPr>
          <w:p w:rsidR="007B34CA" w:rsidRPr="00CB1032" w:rsidRDefault="007B34CA" w:rsidP="00407171">
            <w:pPr>
              <w:ind w:left="753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Pr="00CB1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DE MAYO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2020 al correo </w:t>
            </w:r>
            <w:hyperlink r:id="rId7" w:history="1">
              <w:r w:rsidRPr="00051181">
                <w:rPr>
                  <w:rStyle w:val="Hipervnculo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consultas.nparedes@cpsm.cl</w:t>
              </w:r>
            </w:hyperlink>
          </w:p>
        </w:tc>
      </w:tr>
      <w:tr w:rsidR="007B34CA" w:rsidRPr="00EC5ECD" w:rsidTr="00407171">
        <w:tc>
          <w:tcPr>
            <w:tcW w:w="9088" w:type="dxa"/>
            <w:gridSpan w:val="2"/>
          </w:tcPr>
          <w:p w:rsidR="007B34CA" w:rsidRPr="00EC5ECD" w:rsidRDefault="007B34CA" w:rsidP="00407171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Recuerda que las puedes hacer tus consultas de lunes a viernes entre 8:00 y 13:00 el correo dispuesto para aquello es </w:t>
            </w:r>
            <w:hyperlink r:id="rId8" w:history="1">
              <w:r w:rsidRPr="00EC5EC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consultas.nparedes@gmail.com</w:t>
              </w:r>
            </w:hyperlink>
            <w:r w:rsidRPr="00EC5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34CA" w:rsidRPr="00EC5ECD" w:rsidRDefault="007B34CA" w:rsidP="00407171">
            <w:pPr>
              <w:ind w:left="3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B34CA" w:rsidRDefault="000152EE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2EE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.15pt;margin-top:302.75pt;width:454.45pt;height:99.05pt;z-index:251659264;visibility:visible;mso-wrap-distance-top:3.6pt;mso-wrap-distance-bottom:3.6pt;mso-position-horizontal-relative:text;mso-position-vertical-relative:text;mso-width-relative:margin;mso-height-relative:margin" wrapcoords="-36 -164 -36 21436 21636 21436 21636 -164 -36 -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" strokeweight=".5pt">
            <v:textbox>
              <w:txbxContent>
                <w:p w:rsidR="007B34CA" w:rsidRDefault="007B34CA" w:rsidP="007B34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INSTRUCCIONES GENERALES</w:t>
                  </w:r>
                </w:p>
                <w:p w:rsidR="007B34CA" w:rsidRPr="00CB1032" w:rsidRDefault="007B34CA" w:rsidP="007B34CA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Lee atentamente antes de responder.</w:t>
                  </w:r>
                </w:p>
                <w:p w:rsidR="007B34CA" w:rsidRPr="00CB1032" w:rsidRDefault="007B34CA" w:rsidP="007B34CA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Responde las preguntas en este mismo documento. </w:t>
                  </w:r>
                </w:p>
                <w:p w:rsidR="007B34CA" w:rsidRPr="00935C0F" w:rsidRDefault="007B34CA" w:rsidP="007B34CA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Debes contestar solamente lo solicitado en la pregunta.</w:t>
                  </w:r>
                </w:p>
                <w:p w:rsidR="007B34CA" w:rsidRPr="00935C0F" w:rsidRDefault="007B34CA" w:rsidP="007B34CA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suma del puntaje obtenido por pregunta equivaldrá a un concepto.</w:t>
                  </w:r>
                </w:p>
              </w:txbxContent>
            </v:textbox>
            <w10:wrap type="through"/>
          </v:shape>
        </w:pict>
      </w:r>
    </w:p>
    <w:p w:rsidR="007B34CA" w:rsidRDefault="007B34CA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4CA" w:rsidRDefault="007B34CA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4CA" w:rsidRDefault="007B34CA" w:rsidP="007B34C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Selecciona la alternativa correcta, destacando con color </w:t>
      </w:r>
      <w:r w:rsidRPr="0095064B">
        <w:rPr>
          <w:rFonts w:ascii="Times New Roman" w:hAnsi="Times New Roman" w:cs="Times New Roman"/>
          <w:b/>
          <w:bCs/>
          <w:highlight w:val="yellow"/>
        </w:rPr>
        <w:t>amarillo</w:t>
      </w:r>
      <w:r>
        <w:rPr>
          <w:rFonts w:ascii="Times New Roman" w:hAnsi="Times New Roman" w:cs="Times New Roman"/>
          <w:b/>
          <w:bCs/>
        </w:rPr>
        <w:t>.</w:t>
      </w:r>
    </w:p>
    <w:p w:rsidR="007B34CA" w:rsidRPr="0095064B" w:rsidRDefault="007B34CA" w:rsidP="007B34CA">
      <w:pPr>
        <w:pStyle w:val="Prrafodelista"/>
        <w:rPr>
          <w:rFonts w:ascii="Times New Roman" w:hAnsi="Times New Roman" w:cs="Times New Roman"/>
          <w:b/>
          <w:bCs/>
        </w:rPr>
      </w:pPr>
    </w:p>
    <w:p w:rsidR="007B34CA" w:rsidRDefault="007B34CA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¿Cuál de las siguientes relaciones es </w:t>
      </w:r>
      <w:r w:rsidRPr="00AB5240">
        <w:rPr>
          <w:rFonts w:ascii="Times New Roman" w:hAnsi="Times New Roman" w:cs="Times New Roman"/>
          <w:b/>
          <w:bCs/>
        </w:rPr>
        <w:t>correcta</w:t>
      </w:r>
      <w:r>
        <w:rPr>
          <w:rFonts w:ascii="Times New Roman" w:hAnsi="Times New Roman" w:cs="Times New Roman"/>
        </w:rPr>
        <w:t>?</w:t>
      </w:r>
      <w:r w:rsidR="002E2616" w:rsidRPr="002E2616">
        <w:t xml:space="preserve"> </w:t>
      </w:r>
      <w:r w:rsidR="002E2616" w:rsidRPr="002E2616">
        <w:rPr>
          <w:rFonts w:ascii="Times New Roman" w:hAnsi="Times New Roman" w:cs="Times New Roman"/>
        </w:rPr>
        <w:t>(2 puntos)</w:t>
      </w:r>
    </w:p>
    <w:p w:rsidR="007B34CA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Hooke- inventó el primer microscopio</w:t>
      </w:r>
    </w:p>
    <w:p w:rsidR="007B34CA" w:rsidRDefault="007B34CA" w:rsidP="007B34CA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Schleiden- </w:t>
      </w:r>
      <w:r w:rsidRPr="00AB5240">
        <w:rPr>
          <w:rFonts w:ascii="Times New Roman" w:hAnsi="Times New Roman" w:cs="Times New Roman"/>
        </w:rPr>
        <w:t>señala que todos los vegetales están constituidos por pequeñas</w:t>
      </w:r>
      <w:r>
        <w:rPr>
          <w:rFonts w:ascii="Times New Roman" w:hAnsi="Times New Roman" w:cs="Times New Roman"/>
        </w:rPr>
        <w:t xml:space="preserve"> </w:t>
      </w:r>
      <w:r w:rsidRPr="00AB5240">
        <w:rPr>
          <w:rFonts w:ascii="Times New Roman" w:hAnsi="Times New Roman" w:cs="Times New Roman"/>
        </w:rPr>
        <w:t>unidades llamadas células</w:t>
      </w:r>
      <w:r>
        <w:rPr>
          <w:rFonts w:ascii="Times New Roman" w:hAnsi="Times New Roman" w:cs="Times New Roman"/>
        </w:rPr>
        <w:t>.</w:t>
      </w:r>
    </w:p>
    <w:p w:rsidR="007B34CA" w:rsidRDefault="007B34CA" w:rsidP="007B34CA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Leeuwenhoek- elaboró el microscopio electrónico</w:t>
      </w:r>
    </w:p>
    <w:p w:rsidR="007B34CA" w:rsidRDefault="007B34CA" w:rsidP="007B34CA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AB5240">
        <w:rPr>
          <w:rFonts w:ascii="Times New Roman" w:hAnsi="Times New Roman" w:cs="Times New Roman"/>
        </w:rPr>
        <w:t>Schwann</w:t>
      </w:r>
      <w:r>
        <w:rPr>
          <w:rFonts w:ascii="Times New Roman" w:hAnsi="Times New Roman" w:cs="Times New Roman"/>
        </w:rPr>
        <w:t>-</w:t>
      </w:r>
      <w:r w:rsidRPr="00AB5240">
        <w:t xml:space="preserve"> </w:t>
      </w:r>
      <w:r w:rsidRPr="00AB5240">
        <w:rPr>
          <w:rFonts w:ascii="Times New Roman" w:hAnsi="Times New Roman" w:cs="Times New Roman"/>
        </w:rPr>
        <w:t>Fue el primero que observó seres microscópicos vivos.</w:t>
      </w:r>
    </w:p>
    <w:p w:rsidR="007B34CA" w:rsidRDefault="007B34CA" w:rsidP="007B34CA">
      <w:pPr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 de las siguientes características diferencia a las células procariontes de las eucariontes?</w:t>
      </w:r>
      <w:r w:rsidR="002E2616" w:rsidRPr="002E2616">
        <w:t xml:space="preserve"> </w:t>
      </w:r>
      <w:r w:rsidR="002E2616" w:rsidRPr="002E2616">
        <w:rPr>
          <w:rFonts w:ascii="Times New Roman" w:hAnsi="Times New Roman" w:cs="Times New Roman"/>
        </w:rPr>
        <w:t>(2 puntos)</w:t>
      </w:r>
    </w:p>
    <w:p w:rsidR="007B34CA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Presencia de pared celular como límite</w:t>
      </w:r>
    </w:p>
    <w:p w:rsidR="007B34CA" w:rsidRDefault="007B34CA" w:rsidP="007B34C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Tener un límite celular como la membrana plasmática</w:t>
      </w:r>
    </w:p>
    <w:p w:rsidR="007B34CA" w:rsidRDefault="007B34CA" w:rsidP="007B34C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Contar con organelos membranosos como los cloroplastos</w:t>
      </w:r>
    </w:p>
    <w:p w:rsidR="007B34CA" w:rsidRPr="000B4949" w:rsidRDefault="007B34CA" w:rsidP="007B34C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Presencia de la información genética en una región denominada </w:t>
      </w:r>
      <w:r w:rsidRPr="000B4949">
        <w:rPr>
          <w:rFonts w:ascii="Times New Roman" w:hAnsi="Times New Roman" w:cs="Times New Roman"/>
          <w:b/>
          <w:bCs/>
          <w:i/>
          <w:iCs/>
        </w:rPr>
        <w:t>nucleoide</w:t>
      </w:r>
      <w:r>
        <w:rPr>
          <w:rFonts w:ascii="Times New Roman" w:hAnsi="Times New Roman" w:cs="Times New Roman"/>
          <w:i/>
          <w:iCs/>
        </w:rPr>
        <w:t>.</w:t>
      </w:r>
    </w:p>
    <w:p w:rsidR="007B34CA" w:rsidRPr="00AB5240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estructura </w:t>
      </w:r>
      <w:r w:rsidRPr="00AB5240">
        <w:rPr>
          <w:rFonts w:ascii="Times New Roman" w:hAnsi="Times New Roman" w:cs="Times New Roman"/>
          <w:b/>
          <w:bCs/>
        </w:rPr>
        <w:t>está presente</w:t>
      </w:r>
      <w:r>
        <w:rPr>
          <w:rFonts w:ascii="Times New Roman" w:hAnsi="Times New Roman" w:cs="Times New Roman"/>
        </w:rPr>
        <w:t xml:space="preserve"> tanto en células animales como en las vegetales?</w:t>
      </w:r>
      <w:r w:rsidR="002E2616" w:rsidRPr="002E2616">
        <w:t xml:space="preserve"> </w:t>
      </w:r>
      <w:r w:rsidR="002E2616" w:rsidRPr="002E2616">
        <w:rPr>
          <w:rFonts w:ascii="Times New Roman" w:hAnsi="Times New Roman" w:cs="Times New Roman"/>
        </w:rPr>
        <w:t>(2 puntos)</w:t>
      </w:r>
    </w:p>
    <w:p w:rsidR="007B34CA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Pared celular</w:t>
      </w:r>
    </w:p>
    <w:p w:rsidR="007B34CA" w:rsidRDefault="007B34CA" w:rsidP="007B34CA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Mitocondria</w:t>
      </w:r>
    </w:p>
    <w:p w:rsidR="007B34CA" w:rsidRDefault="007B34CA" w:rsidP="007B34CA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Cloroplasto </w:t>
      </w:r>
    </w:p>
    <w:p w:rsidR="007B34CA" w:rsidRDefault="007B34CA" w:rsidP="007B34CA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Vacuola </w:t>
      </w:r>
    </w:p>
    <w:p w:rsidR="007B34CA" w:rsidRPr="00AB5240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estructura comparten todas las células eucariontes y procariontes a modo de límite celular?</w:t>
      </w:r>
      <w:r w:rsidR="002E2616" w:rsidRPr="002E2616">
        <w:t xml:space="preserve"> </w:t>
      </w:r>
      <w:r w:rsidR="002E2616" w:rsidRPr="002E2616">
        <w:rPr>
          <w:rFonts w:ascii="Times New Roman" w:hAnsi="Times New Roman" w:cs="Times New Roman"/>
        </w:rPr>
        <w:t>(2 puntos)</w:t>
      </w:r>
    </w:p>
    <w:p w:rsidR="007B34CA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cápsula</w:t>
      </w:r>
    </w:p>
    <w:p w:rsidR="007B34CA" w:rsidRDefault="007B34CA" w:rsidP="007B34C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carioteca</w:t>
      </w:r>
      <w:proofErr w:type="spellEnd"/>
    </w:p>
    <w:p w:rsidR="007B34CA" w:rsidRDefault="007B34CA" w:rsidP="007B34C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pared celular</w:t>
      </w:r>
    </w:p>
    <w:p w:rsidR="007B34CA" w:rsidRDefault="007B34CA" w:rsidP="007B34C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membrana plasmática</w:t>
      </w:r>
    </w:p>
    <w:p w:rsidR="007B34CA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213620" w:rsidRDefault="00213620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213620" w:rsidRDefault="00213620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Pr="003F6988" w:rsidRDefault="007B34CA" w:rsidP="007B34CA">
      <w:pPr>
        <w:pStyle w:val="Prrafodelista"/>
        <w:ind w:left="1080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Observa la siguiente imagen y luego responde la pregunta a continuación</w:t>
      </w:r>
      <w:r w:rsidR="002E2616">
        <w:rPr>
          <w:rFonts w:ascii="Times New Roman" w:hAnsi="Times New Roman" w:cs="Times New Roman"/>
        </w:rPr>
        <w:t xml:space="preserve"> </w:t>
      </w:r>
      <w:r w:rsidR="002E2616" w:rsidRPr="002E2616">
        <w:rPr>
          <w:rFonts w:ascii="Times New Roman" w:hAnsi="Times New Roman" w:cs="Times New Roman"/>
        </w:rPr>
        <w:t>(2 puntos)</w:t>
      </w:r>
    </w:p>
    <w:p w:rsidR="007B34CA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Default="000152EE" w:rsidP="007B34CA">
      <w:pPr>
        <w:pStyle w:val="Prrafodelista"/>
        <w:rPr>
          <w:rFonts w:ascii="Times New Roman" w:hAnsi="Times New Roman" w:cs="Times New Roman"/>
        </w:rPr>
      </w:pPr>
      <w:r w:rsidRPr="000152EE">
        <w:rPr>
          <w:rFonts w:ascii="Times New Roman" w:hAnsi="Times New Roman" w:cs="Times New Roman"/>
          <w:noProof/>
          <w:color w:val="FFFFFF" w:themeColor="background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7" o:spid="_x0000_s1031" type="#_x0000_t32" style="position:absolute;left:0;text-align:left;margin-left:254.55pt;margin-top:47.1pt;width:49.55pt;height:27.0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" strokecolor="windowText" strokeweight=".5pt">
            <v:stroke endarrow="block" joinstyle="miter"/>
          </v:shape>
        </w:pict>
      </w:r>
      <w:r w:rsidRPr="000152EE">
        <w:rPr>
          <w:rFonts w:ascii="Times New Roman" w:hAnsi="Times New Roman" w:cs="Times New Roman"/>
          <w:noProof/>
        </w:rPr>
        <w:pict>
          <v:oval id="Elipse 4" o:spid="_x0000_s1027" style="position:absolute;left:0;text-align:left;margin-left:241.2pt;margin-top:75.4pt;width:25.4pt;height:29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" fillcolor="window" strokecolor="windowText" strokeweight="1pt">
            <v:stroke joinstyle="miter"/>
            <v:textbox>
              <w:txbxContent>
                <w:p w:rsidR="007B34CA" w:rsidRDefault="007B34CA" w:rsidP="007B34CA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Pr="000152EE">
        <w:rPr>
          <w:rFonts w:ascii="Times New Roman" w:hAnsi="Times New Roman" w:cs="Times New Roman"/>
          <w:noProof/>
          <w:color w:val="FFFFFF" w:themeColor="background1"/>
        </w:rPr>
        <w:pict>
          <v:oval id="Elipse 5" o:spid="_x0000_s1028" style="position:absolute;left:0;text-align:left;margin-left:304.05pt;margin-top:17.95pt;width:78.65pt;height:53.6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" fillcolor="windowText" strokeweight="1pt">
            <v:stroke joinstyle="miter"/>
            <v:textbox>
              <w:txbxContent>
                <w:p w:rsidR="007B34CA" w:rsidRDefault="007B34CA" w:rsidP="007B34CA">
                  <w:pPr>
                    <w:jc w:val="center"/>
                  </w:pPr>
                  <w:r>
                    <w:t>Necesita energía</w:t>
                  </w:r>
                </w:p>
              </w:txbxContent>
            </v:textbox>
          </v:oval>
        </w:pict>
      </w:r>
      <w:r w:rsidRPr="000152EE">
        <w:rPr>
          <w:rFonts w:ascii="Times New Roman" w:hAnsi="Times New Roman" w:cs="Times New Roman"/>
          <w:noProof/>
        </w:rPr>
        <w:pict>
          <v:oval id="Elipse 3" o:spid="_x0000_s1029" style="position:absolute;left:0;text-align:left;margin-left:96.35pt;margin-top:49.55pt;width:24.95pt;height:27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" fillcolor="window" strokecolor="windowText" strokeweight="1pt">
            <v:stroke joinstyle="miter"/>
            <v:textbox>
              <w:txbxContent>
                <w:p w:rsidR="007B34CA" w:rsidRDefault="007B34CA" w:rsidP="007B34CA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Pr="000152EE">
        <w:rPr>
          <w:rFonts w:ascii="Times New Roman" w:hAnsi="Times New Roman" w:cs="Times New Roman"/>
          <w:noProof/>
        </w:rPr>
        <w:pict>
          <v:oval id="Elipse 2" o:spid="_x0000_s1030" style="position:absolute;left:0;text-align:left;margin-left:62.25pt;margin-top:55.85pt;width:25.4pt;height:29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" fillcolor="window" strokecolor="windowText" strokeweight="1pt">
            <v:stroke joinstyle="miter"/>
            <v:textbox>
              <w:txbxContent>
                <w:p w:rsidR="007B34CA" w:rsidRDefault="007B34CA" w:rsidP="007B34CA">
                  <w:r>
                    <w:t>1</w:t>
                  </w:r>
                </w:p>
              </w:txbxContent>
            </v:textbox>
          </v:oval>
        </w:pict>
      </w:r>
      <w:r w:rsidR="007B34CA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76295" cy="1189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566f_77506dcaf56e4468b0662bdba4c2c712~mv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298" t="12826" r="10145" b="39060"/>
                    <a:stretch/>
                  </pic:blipFill>
                  <pic:spPr bwMode="auto">
                    <a:xfrm>
                      <a:off x="0" y="0"/>
                      <a:ext cx="3389922" cy="1193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34CA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¿A qué tipos de transporte corresponden 1,2 y 3 respectivamente?</w:t>
      </w:r>
    </w:p>
    <w:p w:rsidR="007B34CA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 2 difusión facilitada, 3 transporte activo</w:t>
      </w:r>
    </w:p>
    <w:p w:rsidR="007B34CA" w:rsidRDefault="007B34CA" w:rsidP="007B34CA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difusión facilitada, 2 y 3 transporte activo</w:t>
      </w:r>
    </w:p>
    <w:p w:rsidR="007B34CA" w:rsidRDefault="007B34CA" w:rsidP="007B34CA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corresponden a difusión facilitada</w:t>
      </w:r>
    </w:p>
    <w:p w:rsidR="007B34CA" w:rsidRDefault="007B34CA" w:rsidP="007B34CA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 2 transporte activo, 3 difusión facilitada</w:t>
      </w:r>
    </w:p>
    <w:p w:rsidR="007B34CA" w:rsidRDefault="007B34CA" w:rsidP="007B34CA">
      <w:pPr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diferencia a la difusión facilitada de la simple?</w:t>
      </w:r>
      <w:r w:rsidR="002E2616" w:rsidRPr="002E2616">
        <w:t xml:space="preserve"> </w:t>
      </w:r>
      <w:r w:rsidR="002E2616" w:rsidRPr="002E2616">
        <w:rPr>
          <w:rFonts w:ascii="Times New Roman" w:hAnsi="Times New Roman" w:cs="Times New Roman"/>
        </w:rPr>
        <w:t>(2 puntos)</w:t>
      </w:r>
    </w:p>
    <w:p w:rsidR="007B34CA" w:rsidRDefault="007B34CA" w:rsidP="007B34CA">
      <w:pPr>
        <w:pStyle w:val="Prrafodelista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Requiere del uso de energía</w:t>
      </w:r>
    </w:p>
    <w:p w:rsidR="007B34CA" w:rsidRDefault="007B34CA" w:rsidP="007B34CA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 proteínas transportadoras</w:t>
      </w:r>
    </w:p>
    <w:p w:rsidR="007B34CA" w:rsidRDefault="007B34CA" w:rsidP="007B34CA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Ocurren a favor del gradiente de concentración</w:t>
      </w:r>
    </w:p>
    <w:p w:rsidR="007B34CA" w:rsidRPr="00581924" w:rsidRDefault="007B34CA" w:rsidP="007B34CA">
      <w:pPr>
        <w:pStyle w:val="Prrafodelista"/>
        <w:ind w:left="1800"/>
        <w:rPr>
          <w:rFonts w:ascii="Times New Roman" w:hAnsi="Times New Roman" w:cs="Times New Roman"/>
        </w:rPr>
      </w:pPr>
    </w:p>
    <w:p w:rsidR="007B34CA" w:rsidRDefault="007B34CA" w:rsidP="007B34CA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I</w:t>
      </w:r>
    </w:p>
    <w:p w:rsidR="007B34CA" w:rsidRDefault="007B34CA" w:rsidP="007B34CA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II</w:t>
      </w:r>
    </w:p>
    <w:p w:rsidR="007B34CA" w:rsidRDefault="007B34CA" w:rsidP="007B34CA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III</w:t>
      </w:r>
    </w:p>
    <w:p w:rsidR="007B34CA" w:rsidRPr="00581924" w:rsidRDefault="007B34CA" w:rsidP="007B34CA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y II</w:t>
      </w:r>
    </w:p>
    <w:p w:rsidR="007B34CA" w:rsidRDefault="007B34CA" w:rsidP="007B3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477" w:rsidRDefault="00527813"/>
    <w:p w:rsidR="00447B31" w:rsidRDefault="00447B31"/>
    <w:p w:rsidR="00447B31" w:rsidRDefault="00447B31"/>
    <w:p w:rsidR="00447B31" w:rsidRDefault="00447B31"/>
    <w:p w:rsidR="00447B31" w:rsidRDefault="00447B31"/>
    <w:p w:rsidR="00447B31" w:rsidRDefault="00447B31"/>
    <w:p w:rsidR="00447B31" w:rsidRDefault="00447B31" w:rsidP="00447B31">
      <w:pPr>
        <w:rPr>
          <w:rFonts w:ascii="Times New Roman" w:hAnsi="Times New Roman" w:cs="Times New Roman"/>
        </w:rPr>
      </w:pPr>
    </w:p>
    <w:p w:rsidR="00213620" w:rsidRDefault="00213620" w:rsidP="00447B31">
      <w:pPr>
        <w:rPr>
          <w:rFonts w:ascii="Times New Roman" w:hAnsi="Times New Roman" w:cs="Times New Roman"/>
        </w:rPr>
      </w:pPr>
    </w:p>
    <w:p w:rsidR="00447B31" w:rsidRPr="00765434" w:rsidRDefault="00447B31" w:rsidP="00447B31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6543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Tabla de valoración:</w:t>
      </w:r>
    </w:p>
    <w:p w:rsidR="00447B31" w:rsidRPr="007235EC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9" w:type="dxa"/>
        <w:tblInd w:w="-5" w:type="dxa"/>
        <w:tblLook w:val="04A0"/>
      </w:tblPr>
      <w:tblGrid>
        <w:gridCol w:w="1985"/>
        <w:gridCol w:w="2268"/>
        <w:gridCol w:w="2268"/>
        <w:gridCol w:w="2268"/>
      </w:tblGrid>
      <w:tr w:rsidR="00447B31" w:rsidTr="00861885">
        <w:trPr>
          <w:trHeight w:val="947"/>
        </w:trPr>
        <w:tc>
          <w:tcPr>
            <w:tcW w:w="1985" w:type="dxa"/>
          </w:tcPr>
          <w:p w:rsidR="00447B31" w:rsidRPr="007235EC" w:rsidRDefault="00447B31" w:rsidP="008618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5EC">
              <w:rPr>
                <w:rFonts w:ascii="Times New Roman" w:hAnsi="Times New Roman" w:cs="Times New Roman"/>
                <w:sz w:val="24"/>
                <w:szCs w:val="24"/>
              </w:rPr>
              <w:t xml:space="preserve">Menos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35EC">
              <w:rPr>
                <w:rFonts w:ascii="Times New Roman" w:hAnsi="Times New Roman" w:cs="Times New Roman"/>
                <w:sz w:val="24"/>
                <w:szCs w:val="24"/>
              </w:rPr>
              <w:t>puntos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no logrado</w:t>
            </w:r>
          </w:p>
        </w:tc>
        <w:tc>
          <w:tcPr>
            <w:tcW w:w="2268" w:type="dxa"/>
          </w:tcPr>
          <w:p w:rsidR="00447B31" w:rsidRPr="007235EC" w:rsidRDefault="00447B31" w:rsidP="008618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o 9 puntos, </w:t>
            </w:r>
            <w:r w:rsidRPr="00723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medianamente logrado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bien</w:t>
            </w:r>
          </w:p>
        </w:tc>
        <w:tc>
          <w:tcPr>
            <w:tcW w:w="2268" w:type="dxa"/>
          </w:tcPr>
          <w:p w:rsidR="00447B31" w:rsidRDefault="00447B31" w:rsidP="008618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u 11 puntos, </w:t>
            </w:r>
            <w:r w:rsidRPr="009A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mediamente logrado, muy bien</w:t>
            </w:r>
          </w:p>
        </w:tc>
        <w:tc>
          <w:tcPr>
            <w:tcW w:w="2268" w:type="dxa"/>
          </w:tcPr>
          <w:p w:rsidR="00447B31" w:rsidRDefault="00447B31" w:rsidP="0086188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puntos, </w:t>
            </w:r>
            <w:r w:rsidRPr="00723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logrado, excelente trabajo</w:t>
            </w:r>
          </w:p>
        </w:tc>
      </w:tr>
      <w:tr w:rsidR="00447B31" w:rsidTr="00861885">
        <w:trPr>
          <w:trHeight w:val="3565"/>
        </w:trPr>
        <w:tc>
          <w:tcPr>
            <w:tcW w:w="1985" w:type="dxa"/>
          </w:tcPr>
          <w:p w:rsidR="00447B31" w:rsidRDefault="00447B31" w:rsidP="0021362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comprende una pequeña porción de los </w:t>
            </w:r>
            <w:r w:rsidR="00213620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poca profundización de los conceptos.</w:t>
            </w:r>
          </w:p>
        </w:tc>
        <w:tc>
          <w:tcPr>
            <w:tcW w:w="2268" w:type="dxa"/>
          </w:tcPr>
          <w:p w:rsidR="00447B31" w:rsidRDefault="00447B31" w:rsidP="0021362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Existe una comprensión suficiente de los </w:t>
            </w:r>
            <w:r w:rsidR="00213620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otorga en parte ciertas herramientas para responder de manera adecuada las preguntas de aplicación, pero se requiere una mayor profundización en el conocimiento de los conceptos.</w:t>
            </w:r>
          </w:p>
        </w:tc>
        <w:tc>
          <w:tcPr>
            <w:tcW w:w="2268" w:type="dxa"/>
          </w:tcPr>
          <w:p w:rsidR="00447B31" w:rsidRDefault="00447B31" w:rsidP="0021362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Existe una comprensión de gran parte de los </w:t>
            </w:r>
            <w:r w:rsidR="00213620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permite un uso adecuado de los conceptos claves para responder de manera correcta las preguntas de aplicación, no obstante, se requiere una mayor profundización de los conceptos esenciales.</w:t>
            </w:r>
          </w:p>
        </w:tc>
        <w:tc>
          <w:tcPr>
            <w:tcW w:w="2268" w:type="dxa"/>
          </w:tcPr>
          <w:p w:rsidR="00447B31" w:rsidRDefault="00447B31" w:rsidP="0021362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comprende a cabalidad los </w:t>
            </w:r>
            <w:r w:rsidR="00213620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conceptos esenciales abordados en la evaluación, tratados durante la primera unidad, relacionando de manera adecuada conceptos, funciones y procesos.</w:t>
            </w:r>
          </w:p>
        </w:tc>
      </w:tr>
    </w:tbl>
    <w:p w:rsidR="00447B31" w:rsidRPr="009A7BD2" w:rsidRDefault="00447B31" w:rsidP="00447B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B31" w:rsidRPr="009A7BD2" w:rsidRDefault="00447B31" w:rsidP="00447B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BD2">
        <w:rPr>
          <w:rFonts w:ascii="Times New Roman" w:hAnsi="Times New Roman" w:cs="Times New Roman"/>
          <w:b/>
          <w:bCs/>
          <w:sz w:val="24"/>
          <w:szCs w:val="24"/>
        </w:rPr>
        <w:t>Comentario de la profesora:</w:t>
      </w:r>
    </w:p>
    <w:p w:rsidR="00447B31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47B31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47B31" w:rsidRPr="007235EC" w:rsidRDefault="00447B31" w:rsidP="00447B31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47B31" w:rsidRPr="007235EC" w:rsidRDefault="00447B31" w:rsidP="00447B31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447B31" w:rsidRPr="007235EC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B31" w:rsidRPr="007235EC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47B31" w:rsidRPr="007235EC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B31" w:rsidRPr="007235EC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47B31" w:rsidRPr="007235EC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B31" w:rsidRPr="007235EC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47B31" w:rsidRPr="007235EC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B31" w:rsidRPr="007235EC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47B31" w:rsidRPr="007235EC" w:rsidRDefault="00447B31" w:rsidP="00447B31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B31" w:rsidRPr="00FB03EE" w:rsidRDefault="00447B31" w:rsidP="00447B31">
      <w:pPr>
        <w:rPr>
          <w:rFonts w:ascii="Times New Roman" w:hAnsi="Times New Roman" w:cs="Times New Roman"/>
        </w:rPr>
      </w:pPr>
    </w:p>
    <w:p w:rsidR="00447B31" w:rsidRDefault="00447B31"/>
    <w:sectPr w:rsidR="00447B31" w:rsidSect="000152E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13" w:rsidRDefault="00527813" w:rsidP="007B34CA">
      <w:pPr>
        <w:spacing w:after="0" w:line="240" w:lineRule="auto"/>
      </w:pPr>
      <w:r>
        <w:separator/>
      </w:r>
    </w:p>
  </w:endnote>
  <w:endnote w:type="continuationSeparator" w:id="0">
    <w:p w:rsidR="00527813" w:rsidRDefault="00527813" w:rsidP="007B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13" w:rsidRDefault="00527813" w:rsidP="007B34CA">
      <w:pPr>
        <w:spacing w:after="0" w:line="240" w:lineRule="auto"/>
      </w:pPr>
      <w:r>
        <w:separator/>
      </w:r>
    </w:p>
  </w:footnote>
  <w:footnote w:type="continuationSeparator" w:id="0">
    <w:p w:rsidR="00527813" w:rsidRDefault="00527813" w:rsidP="007B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1B7E08">
      <w:rPr>
        <w:rFonts w:ascii="Times New Roman" w:eastAsia="Calibri" w:hAnsi="Times New Roman" w:cs="Times New Roman"/>
        <w:noProof/>
        <w:sz w:val="16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4126865</wp:posOffset>
          </wp:positionH>
          <wp:positionV relativeFrom="paragraph">
            <wp:posOffset>8255</wp:posOffset>
          </wp:positionV>
          <wp:extent cx="1553845" cy="361950"/>
          <wp:effectExtent l="1905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52EE" w:rsidRPr="000152EE">
      <w:rPr>
        <w:rFonts w:ascii="Times New Roman" w:eastAsia="Calibri" w:hAnsi="Times New Roman" w:cs="Times New Roman"/>
        <w:noProof/>
        <w:sz w:val="16"/>
        <w:szCs w:val="16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05pt;margin-top:-.15pt;width:37.3pt;height:49.7pt;z-index:251659264;mso-wrap-style:tight;mso-position-horizontal-relative:text;mso-position-vertical-relative:text">
          <v:imagedata r:id="rId2" o:title=""/>
        </v:shape>
        <o:OLEObject Type="Embed" ProgID="PBrush" ShapeID="_x0000_s2049" DrawAspect="Content" ObjectID="_1651070289" r:id="rId3"/>
      </w:pict>
    </w:r>
    <w:r w:rsidRPr="001B7E08">
      <w:rPr>
        <w:rFonts w:ascii="Times New Roman" w:eastAsia="Calibri" w:hAnsi="Times New Roman" w:cs="Times New Roman"/>
        <w:sz w:val="16"/>
        <w:szCs w:val="16"/>
      </w:rPr>
      <w:t>Colegio parroquial san miguel</w:t>
    </w:r>
  </w:p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1B7E08">
      <w:rPr>
        <w:rFonts w:ascii="Times New Roman" w:eastAsia="Calibri" w:hAnsi="Times New Roman" w:cs="Times New Roman"/>
        <w:sz w:val="16"/>
        <w:szCs w:val="16"/>
      </w:rPr>
      <w:t>Unidad técnico-pedagógica</w:t>
    </w:r>
  </w:p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sz w:val="16"/>
        <w:szCs w:val="16"/>
      </w:rPr>
    </w:pPr>
    <w:r w:rsidRPr="001B7E08">
      <w:rPr>
        <w:rFonts w:ascii="Times New Roman" w:eastAsia="Calibri" w:hAnsi="Times New Roman" w:cs="Times New Roman"/>
        <w:sz w:val="16"/>
        <w:szCs w:val="16"/>
      </w:rPr>
      <w:t>Departamento de ciencias</w:t>
    </w:r>
  </w:p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color w:val="000000"/>
        <w:sz w:val="16"/>
        <w:szCs w:val="16"/>
      </w:rPr>
    </w:pPr>
    <w:r w:rsidRPr="001B7E08">
      <w:rPr>
        <w:rFonts w:ascii="Times New Roman" w:eastAsia="Calibri" w:hAnsi="Times New Roman" w:cs="Times New Roman"/>
        <w:color w:val="000000"/>
        <w:sz w:val="16"/>
        <w:szCs w:val="16"/>
      </w:rPr>
      <w:t>Natalia Paredes Díaz</w:t>
    </w:r>
  </w:p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  <w:color w:val="000000"/>
        <w:sz w:val="16"/>
        <w:szCs w:val="16"/>
      </w:rPr>
    </w:pPr>
    <w:r w:rsidRPr="001B7E08">
      <w:rPr>
        <w:rFonts w:ascii="Times New Roman" w:eastAsia="Calibri" w:hAnsi="Times New Roman" w:cs="Times New Roman"/>
        <w:color w:val="000000"/>
        <w:sz w:val="16"/>
        <w:szCs w:val="16"/>
      </w:rPr>
      <w:t>Biología</w:t>
    </w:r>
  </w:p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  <w:ind w:left="567"/>
      <w:rPr>
        <w:rFonts w:ascii="Times New Roman" w:eastAsia="Calibri" w:hAnsi="Times New Roman" w:cs="Times New Roman"/>
      </w:rPr>
    </w:pPr>
    <w:r w:rsidRPr="001B7E08">
      <w:rPr>
        <w:rFonts w:ascii="Times New Roman" w:eastAsia="Calibri" w:hAnsi="Times New Roman" w:cs="Times New Roman"/>
        <w:sz w:val="16"/>
        <w:szCs w:val="16"/>
      </w:rPr>
      <w:t xml:space="preserve">                                                             "EL SÍ DE LA FAMILIA MARIANISTA"</w:t>
    </w:r>
  </w:p>
  <w:p w:rsidR="007B34CA" w:rsidRPr="001B7E08" w:rsidRDefault="007B34CA" w:rsidP="007B34CA">
    <w:pPr>
      <w:tabs>
        <w:tab w:val="center" w:pos="4419"/>
        <w:tab w:val="right" w:pos="8838"/>
      </w:tabs>
      <w:spacing w:after="0" w:line="240" w:lineRule="auto"/>
    </w:pPr>
  </w:p>
  <w:p w:rsidR="007B34CA" w:rsidRDefault="007B34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DCF"/>
    <w:multiLevelType w:val="hybridMultilevel"/>
    <w:tmpl w:val="91EEDC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64BA7"/>
    <w:multiLevelType w:val="hybridMultilevel"/>
    <w:tmpl w:val="0B60DF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C567C"/>
    <w:multiLevelType w:val="hybridMultilevel"/>
    <w:tmpl w:val="96E8E284"/>
    <w:lvl w:ilvl="0" w:tplc="CEFA0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11EAE"/>
    <w:multiLevelType w:val="hybridMultilevel"/>
    <w:tmpl w:val="B93A5472"/>
    <w:lvl w:ilvl="0" w:tplc="1416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F10ED"/>
    <w:multiLevelType w:val="hybridMultilevel"/>
    <w:tmpl w:val="237CD42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2967"/>
    <w:multiLevelType w:val="hybridMultilevel"/>
    <w:tmpl w:val="5AB65F18"/>
    <w:lvl w:ilvl="0" w:tplc="D4E4E3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AB7981"/>
    <w:multiLevelType w:val="hybridMultilevel"/>
    <w:tmpl w:val="D864349A"/>
    <w:lvl w:ilvl="0" w:tplc="3104E0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03233C"/>
    <w:multiLevelType w:val="hybridMultilevel"/>
    <w:tmpl w:val="F448FF3E"/>
    <w:lvl w:ilvl="0" w:tplc="5212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73DD2"/>
    <w:multiLevelType w:val="hybridMultilevel"/>
    <w:tmpl w:val="DF92898E"/>
    <w:lvl w:ilvl="0" w:tplc="50EAB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F12EE"/>
    <w:multiLevelType w:val="hybridMultilevel"/>
    <w:tmpl w:val="B79ED326"/>
    <w:lvl w:ilvl="0" w:tplc="BF826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492505"/>
    <w:multiLevelType w:val="hybridMultilevel"/>
    <w:tmpl w:val="DB48E5CA"/>
    <w:lvl w:ilvl="0" w:tplc="1F0A1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755CCB"/>
    <w:multiLevelType w:val="hybridMultilevel"/>
    <w:tmpl w:val="297494F2"/>
    <w:lvl w:ilvl="0" w:tplc="CAC8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4F4E0B"/>
    <w:multiLevelType w:val="hybridMultilevel"/>
    <w:tmpl w:val="9CE8F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34CA"/>
    <w:rsid w:val="000152EE"/>
    <w:rsid w:val="00213620"/>
    <w:rsid w:val="002D69DE"/>
    <w:rsid w:val="002E2616"/>
    <w:rsid w:val="00447B31"/>
    <w:rsid w:val="004C4535"/>
    <w:rsid w:val="00527813"/>
    <w:rsid w:val="007943E8"/>
    <w:rsid w:val="007B34CA"/>
    <w:rsid w:val="00D27733"/>
    <w:rsid w:val="00D4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Conector recto de flech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4CA"/>
  </w:style>
  <w:style w:type="paragraph" w:styleId="Piedepgina">
    <w:name w:val="footer"/>
    <w:basedOn w:val="Normal"/>
    <w:link w:val="PiedepginaCar"/>
    <w:uiPriority w:val="99"/>
    <w:unhideWhenUsed/>
    <w:rsid w:val="007B3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4CA"/>
  </w:style>
  <w:style w:type="table" w:styleId="Tablaconcuadrcula">
    <w:name w:val="Table Grid"/>
    <w:basedOn w:val="Tablanormal"/>
    <w:uiPriority w:val="39"/>
    <w:rsid w:val="007B3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B34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34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4C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.npare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tas.nparedes@cpsm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paredes</dc:creator>
  <cp:lastModifiedBy>Juan Díaz</cp:lastModifiedBy>
  <cp:revision>2</cp:revision>
  <dcterms:created xsi:type="dcterms:W3CDTF">2020-05-15T21:51:00Z</dcterms:created>
  <dcterms:modified xsi:type="dcterms:W3CDTF">2020-05-15T21:51:00Z</dcterms:modified>
</cp:coreProperties>
</file>