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7" w:rsidRPr="005602C7" w:rsidRDefault="005602C7" w:rsidP="005602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DE CIERRE </w:t>
      </w:r>
    </w:p>
    <w:p w:rsidR="005602C7" w:rsidRPr="005602C7" w:rsidRDefault="005602C7" w:rsidP="005602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n°1: Microorganismos y barreras defensivas del cuerpo humano</w:t>
      </w:r>
    </w:p>
    <w:p w:rsidR="005602C7" w:rsidRDefault="005602C7" w:rsidP="00560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</w:rPr>
        <w:t>7° Básico</w:t>
      </w:r>
    </w:p>
    <w:tbl>
      <w:tblPr>
        <w:tblStyle w:val="Tablaconcuadrcula"/>
        <w:tblW w:w="9039" w:type="dxa"/>
        <w:tblLook w:val="04A0"/>
      </w:tblPr>
      <w:tblGrid>
        <w:gridCol w:w="9039"/>
      </w:tblGrid>
      <w:tr w:rsidR="005602C7" w:rsidTr="00407171">
        <w:trPr>
          <w:trHeight w:val="569"/>
        </w:trPr>
        <w:tc>
          <w:tcPr>
            <w:tcW w:w="9039" w:type="dxa"/>
          </w:tcPr>
          <w:p w:rsidR="005602C7" w:rsidRDefault="005602C7" w:rsidP="00407171">
            <w:pPr>
              <w:rPr>
                <w:rFonts w:ascii="Times New Roman" w:hAnsi="Times New Roman" w:cs="Times New Roman"/>
              </w:rPr>
            </w:pPr>
            <w:r w:rsidRPr="002A1C01">
              <w:rPr>
                <w:rFonts w:ascii="Times New Roman" w:hAnsi="Times New Roman" w:cs="Times New Roman"/>
              </w:rPr>
              <w:t xml:space="preserve">NOMBRE: </w:t>
            </w:r>
          </w:p>
          <w:p w:rsidR="005602C7" w:rsidRDefault="005602C7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  <w:p w:rsidR="005602C7" w:rsidRDefault="005602C7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FECHA:</w:t>
            </w:r>
          </w:p>
          <w:p w:rsidR="0013218E" w:rsidRDefault="0013218E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PUNTAJE IDEAL: 11 PUNTOS</w:t>
            </w:r>
          </w:p>
          <w:p w:rsidR="0013218E" w:rsidRPr="002A1C01" w:rsidRDefault="0013218E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PUNTAJE OBTENIDO:</w:t>
            </w:r>
          </w:p>
        </w:tc>
      </w:tr>
    </w:tbl>
    <w:tbl>
      <w:tblPr>
        <w:tblStyle w:val="Tablaconcuadrcula1"/>
        <w:tblpPr w:leftFromText="141" w:rightFromText="141" w:vertAnchor="text" w:horzAnchor="margin" w:tblpY="178"/>
        <w:tblW w:w="9088" w:type="dxa"/>
        <w:tblLook w:val="04A0"/>
      </w:tblPr>
      <w:tblGrid>
        <w:gridCol w:w="2836"/>
        <w:gridCol w:w="6252"/>
      </w:tblGrid>
      <w:tr w:rsidR="00433FA7" w:rsidRPr="00EC5ECD" w:rsidTr="00407171">
        <w:tc>
          <w:tcPr>
            <w:tcW w:w="2836" w:type="dxa"/>
          </w:tcPr>
          <w:p w:rsidR="00433FA7" w:rsidRPr="00EC5ECD" w:rsidRDefault="00433FA7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APRENDIZAJE(S) ESPERADO:</w:t>
            </w:r>
          </w:p>
          <w:p w:rsidR="00433FA7" w:rsidRPr="00EC5ECD" w:rsidRDefault="00433FA7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33FA7" w:rsidRPr="00EC5ECD" w:rsidRDefault="00433FA7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2" w:type="dxa"/>
          </w:tcPr>
          <w:p w:rsidR="00433FA7" w:rsidRPr="00433FA7" w:rsidRDefault="00433FA7" w:rsidP="00433FA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33FA7">
              <w:rPr>
                <w:rFonts w:ascii="Times New Roman" w:eastAsia="Calibri" w:hAnsi="Times New Roman" w:cs="Times New Roman"/>
                <w:sz w:val="20"/>
                <w:szCs w:val="20"/>
              </w:rPr>
              <w:t>Comparar, usando modelos, microorganismos como virus, bacterias y hongos, en relación con: características estructurales (tamaño, forma y estructuras); características comunes de los seres vivos y efectos sobre la salud humana (positivos y negativos).</w:t>
            </w:r>
          </w:p>
          <w:p w:rsidR="00433FA7" w:rsidRPr="00433FA7" w:rsidRDefault="00433FA7" w:rsidP="00433F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433FA7" w:rsidRPr="00EC5ECD" w:rsidRDefault="00433FA7" w:rsidP="00CB10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33FA7">
              <w:rPr>
                <w:rFonts w:ascii="Times New Roman" w:eastAsia="Calibri" w:hAnsi="Times New Roman" w:cs="Times New Roman"/>
                <w:sz w:val="20"/>
                <w:szCs w:val="20"/>
              </w:rPr>
              <w:t>Desarrollar modelos que expliquen las barreras defensivas (primaria, secundaria y terciaria) del cuerpo humano, considerando: agentes patógenos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33FA7">
              <w:rPr>
                <w:rFonts w:ascii="Times New Roman" w:eastAsia="Calibri" w:hAnsi="Times New Roman" w:cs="Times New Roman"/>
                <w:sz w:val="20"/>
                <w:szCs w:val="20"/>
              </w:rPr>
              <w:t>uso de vacunas contra infecciones y alteraciones en sus respuestas</w:t>
            </w:r>
            <w:r w:rsidR="00CB10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3FA7" w:rsidRPr="00EC5ECD" w:rsidTr="00407171">
        <w:trPr>
          <w:trHeight w:val="468"/>
        </w:trPr>
        <w:tc>
          <w:tcPr>
            <w:tcW w:w="2836" w:type="dxa"/>
          </w:tcPr>
          <w:p w:rsidR="00433FA7" w:rsidRPr="00EC5ECD" w:rsidRDefault="00433FA7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</w:t>
            </w:r>
            <w:r w:rsidR="00935C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DEL TRABAJO:</w:t>
            </w:r>
          </w:p>
        </w:tc>
        <w:tc>
          <w:tcPr>
            <w:tcW w:w="6252" w:type="dxa"/>
          </w:tcPr>
          <w:p w:rsidR="00433FA7" w:rsidRDefault="00433FA7" w:rsidP="00433FA7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Características de los microorganismos</w:t>
            </w:r>
          </w:p>
          <w:p w:rsidR="00433FA7" w:rsidRDefault="00433FA7" w:rsidP="00433FA7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Efectos de los microorganismos en la salud humana</w:t>
            </w:r>
            <w:r w:rsidR="00935C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33FA7" w:rsidRPr="00433FA7" w:rsidRDefault="00433FA7" w:rsidP="00433FA7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Características de las barreras defensivas</w:t>
            </w:r>
            <w:r w:rsidR="00935C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3FA7" w:rsidRPr="00EC5ECD" w:rsidTr="00407171">
        <w:tc>
          <w:tcPr>
            <w:tcW w:w="2836" w:type="dxa"/>
          </w:tcPr>
          <w:p w:rsidR="00433FA7" w:rsidRPr="00EC5ECD" w:rsidRDefault="00433FA7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TIPO DE ACTIVIDADES DE APLICACIÓN </w:t>
            </w:r>
          </w:p>
        </w:tc>
        <w:tc>
          <w:tcPr>
            <w:tcW w:w="6252" w:type="dxa"/>
          </w:tcPr>
          <w:p w:rsidR="00433FA7" w:rsidRPr="00177659" w:rsidRDefault="00433FA7" w:rsidP="00177659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Selección múltiple </w:t>
            </w:r>
          </w:p>
        </w:tc>
      </w:tr>
      <w:tr w:rsidR="00433FA7" w:rsidRPr="00EC5ECD" w:rsidTr="00407171">
        <w:tc>
          <w:tcPr>
            <w:tcW w:w="2836" w:type="dxa"/>
          </w:tcPr>
          <w:p w:rsidR="00433FA7" w:rsidRPr="00EC5ECD" w:rsidRDefault="00433FA7" w:rsidP="004071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MECANISMO DE EVALUACIÓN</w:t>
            </w:r>
          </w:p>
        </w:tc>
        <w:tc>
          <w:tcPr>
            <w:tcW w:w="6252" w:type="dxa"/>
          </w:tcPr>
          <w:p w:rsidR="00CB1032" w:rsidRDefault="00CB1032" w:rsidP="00CB1032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FA7" w:rsidRDefault="00433FA7" w:rsidP="00CB1032">
            <w:pPr>
              <w:pStyle w:val="Prrafodelist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Formativa </w:t>
            </w:r>
          </w:p>
          <w:p w:rsidR="00CB1032" w:rsidRPr="00CB1032" w:rsidRDefault="00CB1032" w:rsidP="00CB1032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1032" w:rsidRPr="00EC5ECD" w:rsidTr="00407171">
        <w:tc>
          <w:tcPr>
            <w:tcW w:w="2836" w:type="dxa"/>
          </w:tcPr>
          <w:p w:rsidR="00CB1032" w:rsidRPr="00EC5ECD" w:rsidRDefault="00CB1032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FECHA DE ENTREGA</w:t>
            </w:r>
          </w:p>
        </w:tc>
        <w:tc>
          <w:tcPr>
            <w:tcW w:w="6252" w:type="dxa"/>
          </w:tcPr>
          <w:p w:rsidR="00CB1032" w:rsidRPr="00CB1032" w:rsidRDefault="00CB1032" w:rsidP="00407171">
            <w:pPr>
              <w:ind w:left="75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JUEVES </w:t>
            </w:r>
            <w:r w:rsidRPr="00CB1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 DE MAYO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433FA7" w:rsidRPr="00EC5ECD" w:rsidTr="00407171">
        <w:tc>
          <w:tcPr>
            <w:tcW w:w="9088" w:type="dxa"/>
            <w:gridSpan w:val="2"/>
          </w:tcPr>
          <w:p w:rsidR="00433FA7" w:rsidRPr="00EC5ECD" w:rsidRDefault="00433FA7" w:rsidP="00407171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Recuerda que las puedes hacer tus consultas de lunes a viernes entre 8:00 y 13:00 el correo dispuesto para aquello es </w:t>
            </w:r>
            <w:hyperlink r:id="rId7" w:history="1">
              <w:r w:rsidRPr="00EC5EC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consultas.nparedes@gmail.com</w:t>
              </w:r>
            </w:hyperlink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3FA7" w:rsidRPr="00EC5ECD" w:rsidRDefault="00433FA7" w:rsidP="00407171">
            <w:pPr>
              <w:ind w:left="3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02C7" w:rsidRDefault="00470E94" w:rsidP="00560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4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.4pt;margin-top:310.65pt;width:454.45pt;height:99.0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" strokeweight=".5pt">
            <v:textbox>
              <w:txbxContent>
                <w:p w:rsidR="00CB1032" w:rsidRDefault="00CB1032" w:rsidP="00CB10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INSTRUCCIONES GENERALES</w:t>
                  </w:r>
                </w:p>
                <w:p w:rsidR="00CB1032" w:rsidRPr="00CB1032" w:rsidRDefault="00CB1032" w:rsidP="00CB103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Lee atentamente antes de responder.</w:t>
                  </w:r>
                </w:p>
                <w:p w:rsidR="00CB1032" w:rsidRPr="00CB1032" w:rsidRDefault="00CB1032" w:rsidP="00CB103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Responde las preguntas en este mismo documento. </w:t>
                  </w:r>
                </w:p>
                <w:p w:rsidR="00CB1032" w:rsidRPr="00935C0F" w:rsidRDefault="00CB1032" w:rsidP="00935C0F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Debes contestar solamente lo solicitado en la pregunta.</w:t>
                  </w:r>
                </w:p>
                <w:p w:rsidR="00935C0F" w:rsidRPr="00935C0F" w:rsidRDefault="00935C0F" w:rsidP="00935C0F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suma del puntaje obtenido por pregunta equivaldrá a un concepto.</w:t>
                  </w:r>
                </w:p>
              </w:txbxContent>
            </v:textbox>
            <w10:wrap type="square"/>
          </v:shape>
        </w:pict>
      </w:r>
    </w:p>
    <w:p w:rsidR="00CB1032" w:rsidRDefault="00CB1032" w:rsidP="00CB1032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C0F" w:rsidRDefault="00935C0F" w:rsidP="00CB1032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C0F" w:rsidRDefault="00935C0F" w:rsidP="00CB1032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C0F" w:rsidRDefault="00935C0F" w:rsidP="00CB1032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C0F" w:rsidRPr="0013218E" w:rsidRDefault="00935C0F" w:rsidP="001321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C0F" w:rsidRPr="00935C0F" w:rsidRDefault="00935C0F" w:rsidP="00935C0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Selecciona la alternativa correcta, destacando con color </w:t>
      </w:r>
      <w:r w:rsidRPr="00935C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amarillo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5C0F" w:rsidRDefault="00935C0F" w:rsidP="00935C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5C0F" w:rsidRPr="00935C0F" w:rsidRDefault="00935C0F" w:rsidP="00935C0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Observa la siguiente imagen y responde.</w:t>
      </w: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520517</wp:posOffset>
            </wp:positionH>
            <wp:positionV relativeFrom="paragraph">
              <wp:posOffset>41969</wp:posOffset>
            </wp:positionV>
            <wp:extent cx="3268280" cy="2115883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ÑO+CELULA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686"/>
                    <a:stretch/>
                  </pic:blipFill>
                  <pic:spPr bwMode="auto">
                    <a:xfrm>
                      <a:off x="0" y="0"/>
                      <a:ext cx="3268280" cy="211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estructura o microorganismo es el de menor tamaño?</w:t>
      </w:r>
      <w:r w:rsidR="0013218E">
        <w:rPr>
          <w:rFonts w:ascii="Times New Roman" w:hAnsi="Times New Roman" w:cs="Times New Roman"/>
          <w:sz w:val="24"/>
          <w:szCs w:val="24"/>
        </w:rPr>
        <w:t xml:space="preserve"> (2 puntos)</w:t>
      </w:r>
    </w:p>
    <w:p w:rsidR="00935C0F" w:rsidRDefault="00935C0F" w:rsidP="00935C0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5C0F" w:rsidRPr="00935C0F" w:rsidRDefault="00935C0F" w:rsidP="00935C0F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Virus (Fago T2)</w:t>
      </w:r>
    </w:p>
    <w:p w:rsidR="00935C0F" w:rsidRPr="00935C0F" w:rsidRDefault="00935C0F" w:rsidP="00935C0F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Cloroplastos </w:t>
      </w:r>
    </w:p>
    <w:p w:rsidR="00935C0F" w:rsidRPr="00935C0F" w:rsidRDefault="00935C0F" w:rsidP="00935C0F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Célula animal</w:t>
      </w:r>
    </w:p>
    <w:p w:rsidR="00935C0F" w:rsidRPr="00935C0F" w:rsidRDefault="00935C0F" w:rsidP="00935C0F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Célula vegetal</w:t>
      </w:r>
    </w:p>
    <w:p w:rsidR="00935C0F" w:rsidRDefault="00935C0F" w:rsidP="00935C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5C0F" w:rsidRPr="0013218E" w:rsidRDefault="00177659" w:rsidP="0013218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de los siguientes microorganismos es procarionte?</w:t>
      </w:r>
      <w:r w:rsidR="0013218E" w:rsidRPr="0013218E">
        <w:rPr>
          <w:rFonts w:ascii="Times New Roman" w:hAnsi="Times New Roman" w:cs="Times New Roman"/>
          <w:sz w:val="24"/>
          <w:szCs w:val="24"/>
        </w:rPr>
        <w:t xml:space="preserve"> </w:t>
      </w:r>
      <w:r w:rsidR="0013218E">
        <w:rPr>
          <w:rFonts w:ascii="Times New Roman" w:hAnsi="Times New Roman" w:cs="Times New Roman"/>
          <w:sz w:val="24"/>
          <w:szCs w:val="24"/>
        </w:rPr>
        <w:t>(2 puntos)</w:t>
      </w:r>
    </w:p>
    <w:p w:rsidR="00177659" w:rsidRDefault="00177659" w:rsidP="0017765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77659" w:rsidRPr="00177659" w:rsidRDefault="00177659" w:rsidP="0017765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Hongos</w:t>
      </w:r>
    </w:p>
    <w:p w:rsidR="00177659" w:rsidRPr="00177659" w:rsidRDefault="00177659" w:rsidP="0017765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Bacterias</w:t>
      </w:r>
    </w:p>
    <w:p w:rsidR="00177659" w:rsidRPr="00177659" w:rsidRDefault="00177659" w:rsidP="0017765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Protozoos </w:t>
      </w:r>
    </w:p>
    <w:p w:rsidR="00177659" w:rsidRPr="00177659" w:rsidRDefault="00177659" w:rsidP="0017765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Microalgas </w:t>
      </w:r>
    </w:p>
    <w:p w:rsidR="00177659" w:rsidRDefault="00177659" w:rsidP="001776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77659" w:rsidRPr="002C05CA" w:rsidRDefault="002C05CA" w:rsidP="0017765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¿Cuál de las siguientes opciones es una característica de la barrera primaria de defensa?</w:t>
      </w:r>
      <w:r w:rsidR="0013218E" w:rsidRPr="0013218E">
        <w:t xml:space="preserve"> </w:t>
      </w:r>
      <w:r w:rsidR="0013218E" w:rsidRPr="0013218E">
        <w:rPr>
          <w:rFonts w:ascii="Times New Roman" w:hAnsi="Times New Roman" w:cs="Times New Roman"/>
          <w:sz w:val="24"/>
          <w:szCs w:val="24"/>
        </w:rPr>
        <w:t>(2 puntos)</w:t>
      </w:r>
    </w:p>
    <w:p w:rsidR="002C05CA" w:rsidRDefault="002C05CA" w:rsidP="002C05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C05CA" w:rsidRPr="002C05CA" w:rsidRDefault="002C05CA" w:rsidP="002C05C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 innata</w:t>
      </w:r>
    </w:p>
    <w:p w:rsidR="002C05CA" w:rsidRPr="002C05CA" w:rsidRDefault="002C05CA" w:rsidP="002C05C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 específica</w:t>
      </w:r>
    </w:p>
    <w:p w:rsidR="002C05CA" w:rsidRPr="002C05CA" w:rsidRDefault="002C05CA" w:rsidP="002C05C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 adaptativa</w:t>
      </w:r>
    </w:p>
    <w:p w:rsidR="002C05CA" w:rsidRPr="002C05CA" w:rsidRDefault="002C05CA" w:rsidP="002C05C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Solo está activa en presencia de patógenos</w:t>
      </w:r>
    </w:p>
    <w:p w:rsidR="002C05CA" w:rsidRDefault="002C05CA" w:rsidP="002C05C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2C05CA" w:rsidRPr="002C05CA" w:rsidRDefault="002C05CA" w:rsidP="002C05C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C05CA">
        <w:rPr>
          <w:rFonts w:ascii="Times New Roman" w:hAnsi="Times New Roman" w:cs="Times New Roman"/>
          <w:sz w:val="24"/>
          <w:szCs w:val="24"/>
        </w:rPr>
        <w:lastRenderedPageBreak/>
        <w:t>Observa el siguiente gráfico y responde las preguntas 4 y 5.</w:t>
      </w:r>
      <w:r w:rsidR="00132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CA" w:rsidRDefault="002C05CA" w:rsidP="002C05CA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727060</wp:posOffset>
            </wp:positionH>
            <wp:positionV relativeFrom="paragraph">
              <wp:posOffset>85424</wp:posOffset>
            </wp:positionV>
            <wp:extent cx="3615055" cy="2412770"/>
            <wp:effectExtent l="0" t="0" r="4445" b="6985"/>
            <wp:wrapNone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24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5CA" w:rsidRPr="002C05CA" w:rsidRDefault="002C05CA" w:rsidP="002C05CA">
      <w:pPr>
        <w:pStyle w:val="Prrafodelista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77659" w:rsidRPr="00935C0F" w:rsidRDefault="00177659" w:rsidP="00177659">
      <w:pPr>
        <w:pStyle w:val="Prrafodelista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935C0F" w:rsidRDefault="00935C0F" w:rsidP="00935C0F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935C0F" w:rsidRPr="00935C0F" w:rsidRDefault="00935C0F" w:rsidP="00935C0F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C0F" w:rsidRPr="00935C0F" w:rsidRDefault="00935C0F" w:rsidP="00935C0F">
      <w:pPr>
        <w:pStyle w:val="Prrafodelist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02C7" w:rsidRDefault="005602C7" w:rsidP="00433F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C7" w:rsidRDefault="005602C7" w:rsidP="005602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CA" w:rsidRDefault="002C05CA" w:rsidP="005602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CA" w:rsidRDefault="002C05CA" w:rsidP="005602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CA" w:rsidRDefault="002C05CA" w:rsidP="005602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CA" w:rsidRDefault="00C2478A" w:rsidP="00C2478A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ocurrió con la concentración de anticuerpos entre los días 28 al 42?</w:t>
      </w:r>
      <w:r w:rsidR="0013218E">
        <w:rPr>
          <w:rFonts w:ascii="Times New Roman" w:hAnsi="Times New Roman" w:cs="Times New Roman"/>
          <w:sz w:val="24"/>
          <w:szCs w:val="24"/>
        </w:rPr>
        <w:t xml:space="preserve"> </w:t>
      </w:r>
      <w:r w:rsidR="0013218E" w:rsidRPr="0013218E">
        <w:rPr>
          <w:rFonts w:ascii="Times New Roman" w:hAnsi="Times New Roman" w:cs="Times New Roman"/>
          <w:sz w:val="24"/>
          <w:szCs w:val="24"/>
        </w:rPr>
        <w:t>(2 puntos)</w:t>
      </w:r>
    </w:p>
    <w:p w:rsidR="00C2478A" w:rsidRDefault="00C2478A" w:rsidP="00C2478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2478A" w:rsidRDefault="00C2478A" w:rsidP="00C2478A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Aumentó</w:t>
      </w:r>
    </w:p>
    <w:p w:rsidR="00C2478A" w:rsidRDefault="00C2478A" w:rsidP="00C2478A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Disminuyó</w:t>
      </w:r>
    </w:p>
    <w:p w:rsidR="00C2478A" w:rsidRDefault="00C2478A" w:rsidP="00C2478A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mantuvo</w:t>
      </w:r>
    </w:p>
    <w:p w:rsidR="00C2478A" w:rsidRDefault="00C2478A" w:rsidP="00C2478A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ocurrió nada</w:t>
      </w:r>
    </w:p>
    <w:p w:rsidR="00C2478A" w:rsidRDefault="00C2478A" w:rsidP="00C2478A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478A" w:rsidRPr="00C2478A" w:rsidRDefault="00C2478A" w:rsidP="00C2478A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78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78A">
        <w:rPr>
          <w:rFonts w:ascii="Times New Roman" w:hAnsi="Times New Roman" w:cs="Times New Roman"/>
          <w:sz w:val="24"/>
          <w:szCs w:val="24"/>
        </w:rPr>
        <w:t xml:space="preserve">información entregada por el gráfico </w:t>
      </w:r>
      <w:r>
        <w:rPr>
          <w:rFonts w:ascii="Times New Roman" w:hAnsi="Times New Roman" w:cs="Times New Roman"/>
          <w:sz w:val="24"/>
          <w:szCs w:val="24"/>
        </w:rPr>
        <w:t>nos indica</w:t>
      </w:r>
      <w:r w:rsidRPr="00C2478A">
        <w:rPr>
          <w:rFonts w:ascii="Times New Roman" w:hAnsi="Times New Roman" w:cs="Times New Roman"/>
          <w:sz w:val="24"/>
          <w:szCs w:val="24"/>
        </w:rPr>
        <w:t xml:space="preserve"> que:</w:t>
      </w:r>
      <w:r w:rsidR="0013218E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C2478A" w:rsidRDefault="00C2478A" w:rsidP="00C2478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2478A" w:rsidRPr="00C2478A" w:rsidRDefault="00C2478A" w:rsidP="00C2478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momento de aplicar la segunda inyección al organismo, este responde de una manera más rápida que la primera inyección, debido a que el sistema inmune posee memoria.</w:t>
      </w:r>
    </w:p>
    <w:p w:rsidR="00C2478A" w:rsidRDefault="00C2478A" w:rsidP="00C2478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inyección con antígeno A</w:t>
      </w:r>
      <w:r w:rsidR="00667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aumenta considerablemente la concentración de anticuerpos en el organismo</w:t>
      </w:r>
      <w:r w:rsidR="00667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comparación a la segunda inyección.</w:t>
      </w:r>
    </w:p>
    <w:p w:rsidR="00C2478A" w:rsidRPr="00C2478A" w:rsidRDefault="00C2478A" w:rsidP="00C2478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2478A" w:rsidRDefault="00C2478A" w:rsidP="00667055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respuesta primaria es igual a la respuesta secundaria, ambas generan la misma concentración de anticuerpos.</w:t>
      </w:r>
    </w:p>
    <w:p w:rsidR="00667055" w:rsidRPr="00667055" w:rsidRDefault="00667055" w:rsidP="0066705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67055" w:rsidRPr="00667055" w:rsidRDefault="00667055" w:rsidP="00667055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478A" w:rsidRPr="00C2478A" w:rsidRDefault="00C2478A" w:rsidP="00C2478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segunda inyección</w:t>
      </w:r>
      <w:r w:rsidR="00667055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antígeno A</w:t>
      </w:r>
      <w:r w:rsidR="00667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fue aplicada en el día 21</w:t>
      </w:r>
      <w:r w:rsidR="00667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generó una concentración más baja de anticuerpos que la primera inyección.</w:t>
      </w:r>
    </w:p>
    <w:p w:rsidR="00C2478A" w:rsidRDefault="00C2478A" w:rsidP="00C2478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235EC" w:rsidRDefault="007235EC" w:rsidP="00C2478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235EC" w:rsidRDefault="007235EC" w:rsidP="00C2478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235EC" w:rsidRDefault="007235EC" w:rsidP="00C2478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235EC" w:rsidRPr="00765434" w:rsidRDefault="007235EC" w:rsidP="009A7BD2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443364"/>
      <w:r w:rsidRPr="007654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de valoración:</w:t>
      </w:r>
    </w:p>
    <w:p w:rsidR="007235EC" w:rsidRPr="007235EC" w:rsidRDefault="007235EC" w:rsidP="007235E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9" w:type="dxa"/>
        <w:tblInd w:w="-5" w:type="dxa"/>
        <w:tblLook w:val="04A0"/>
      </w:tblPr>
      <w:tblGrid>
        <w:gridCol w:w="1985"/>
        <w:gridCol w:w="2268"/>
        <w:gridCol w:w="2268"/>
        <w:gridCol w:w="2268"/>
      </w:tblGrid>
      <w:tr w:rsidR="009A7BD2" w:rsidTr="00765434">
        <w:trPr>
          <w:trHeight w:val="947"/>
        </w:trPr>
        <w:tc>
          <w:tcPr>
            <w:tcW w:w="1985" w:type="dxa"/>
          </w:tcPr>
          <w:p w:rsidR="009A7BD2" w:rsidRPr="007235EC" w:rsidRDefault="009A7BD2" w:rsidP="002007B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>Menos de 6 puntos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no logrado</w:t>
            </w:r>
          </w:p>
        </w:tc>
        <w:tc>
          <w:tcPr>
            <w:tcW w:w="2268" w:type="dxa"/>
          </w:tcPr>
          <w:p w:rsidR="009A7BD2" w:rsidRPr="007235EC" w:rsidRDefault="009A7BD2" w:rsidP="002007B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C73">
              <w:rPr>
                <w:rFonts w:ascii="Times New Roman" w:hAnsi="Times New Roman" w:cs="Times New Roman"/>
                <w:sz w:val="24"/>
                <w:szCs w:val="24"/>
              </w:rPr>
              <w:t>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puntos, </w:t>
            </w:r>
            <w:r w:rsidRPr="0072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medianamente logrado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bien</w:t>
            </w:r>
          </w:p>
        </w:tc>
        <w:tc>
          <w:tcPr>
            <w:tcW w:w="2268" w:type="dxa"/>
          </w:tcPr>
          <w:p w:rsidR="009A7BD2" w:rsidRDefault="007A1C73" w:rsidP="002007B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BD2">
              <w:rPr>
                <w:rFonts w:ascii="Times New Roman" w:hAnsi="Times New Roman" w:cs="Times New Roman"/>
                <w:sz w:val="24"/>
                <w:szCs w:val="24"/>
              </w:rPr>
              <w:t xml:space="preserve"> puntos, </w:t>
            </w:r>
            <w:r w:rsidR="009A7BD2" w:rsidRPr="009A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mediamente logrado, muy bien</w:t>
            </w:r>
          </w:p>
        </w:tc>
        <w:tc>
          <w:tcPr>
            <w:tcW w:w="2268" w:type="dxa"/>
          </w:tcPr>
          <w:p w:rsidR="009A7BD2" w:rsidRDefault="009A7BD2" w:rsidP="002007B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C73">
              <w:rPr>
                <w:rFonts w:ascii="Times New Roman" w:hAnsi="Times New Roman" w:cs="Times New Roman"/>
                <w:sz w:val="24"/>
                <w:szCs w:val="24"/>
              </w:rPr>
              <w:t>0 u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puntos, </w:t>
            </w:r>
            <w:r w:rsidRPr="0072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logrado, excelente trabajo</w:t>
            </w:r>
          </w:p>
        </w:tc>
      </w:tr>
      <w:tr w:rsidR="009A7BD2" w:rsidTr="00765434">
        <w:trPr>
          <w:trHeight w:val="3565"/>
        </w:trPr>
        <w:tc>
          <w:tcPr>
            <w:tcW w:w="1985" w:type="dxa"/>
          </w:tcPr>
          <w:p w:rsidR="009A7BD2" w:rsidRDefault="009A7BD2" w:rsidP="008D337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comprende una pequeña porción de los </w:t>
            </w:r>
            <w:r w:rsidR="008D3371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poca profundización de los conceptos.</w:t>
            </w:r>
          </w:p>
        </w:tc>
        <w:tc>
          <w:tcPr>
            <w:tcW w:w="2268" w:type="dxa"/>
          </w:tcPr>
          <w:p w:rsidR="009A7BD2" w:rsidRDefault="009A7BD2" w:rsidP="008D337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 una comprensión suficiente de los </w:t>
            </w:r>
            <w:r w:rsidR="008D3371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otorga en parte ciertas herramientas para responder de manera adecuada las preguntas de aplicación, pero se requiere una mayor profundización en el conocimiento de los conceptos.</w:t>
            </w:r>
          </w:p>
        </w:tc>
        <w:tc>
          <w:tcPr>
            <w:tcW w:w="2268" w:type="dxa"/>
          </w:tcPr>
          <w:p w:rsidR="009A7BD2" w:rsidRDefault="009A7BD2" w:rsidP="008D337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 una comprensión de gran parte de los </w:t>
            </w:r>
            <w:r w:rsidR="008D3371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permite un uso adecuado de los conceptos claves para responder de manera correcta las preguntas de aplicación, no obstante, se requiere una mayor profundización de los conceptos esenciales.</w:t>
            </w:r>
          </w:p>
        </w:tc>
        <w:tc>
          <w:tcPr>
            <w:tcW w:w="2268" w:type="dxa"/>
          </w:tcPr>
          <w:p w:rsidR="009A7BD2" w:rsidRDefault="009A7BD2" w:rsidP="008D337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comprende a cabalidad los </w:t>
            </w:r>
            <w:r w:rsidR="008D3371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conceptos esenciales abordados en la evaluación, tratados durante la primera unidad, relacionando de manera adecuada conceptos, funciones y procesos.</w:t>
            </w:r>
          </w:p>
        </w:tc>
      </w:tr>
    </w:tbl>
    <w:p w:rsidR="009A7BD2" w:rsidRPr="009A7BD2" w:rsidRDefault="009A7BD2" w:rsidP="009A7B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35EC" w:rsidRPr="009A7BD2" w:rsidRDefault="007235EC" w:rsidP="009A7B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BD2">
        <w:rPr>
          <w:rFonts w:ascii="Times New Roman" w:hAnsi="Times New Roman" w:cs="Times New Roman"/>
          <w:b/>
          <w:bCs/>
          <w:sz w:val="24"/>
          <w:szCs w:val="24"/>
        </w:rPr>
        <w:t>Comentario de la profesora</w:t>
      </w:r>
      <w:r w:rsidR="009A7BD2" w:rsidRPr="009A7B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07BF" w:rsidRDefault="002007BF" w:rsidP="007235E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007BF" w:rsidRDefault="002007BF" w:rsidP="007235E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007BF" w:rsidRPr="007235EC" w:rsidRDefault="002007BF" w:rsidP="009A7BD2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9A7BD2">
        <w:rPr>
          <w:rFonts w:ascii="Times New Roman" w:hAnsi="Times New Roman" w:cs="Times New Roman"/>
          <w:sz w:val="24"/>
          <w:szCs w:val="24"/>
        </w:rPr>
        <w:t>__________________</w:t>
      </w:r>
    </w:p>
    <w:p w:rsidR="007235EC" w:rsidRPr="007235EC" w:rsidRDefault="007235EC" w:rsidP="009A7BD2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7235EC" w:rsidRPr="007235EC" w:rsidRDefault="007235EC" w:rsidP="007235EC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235EC" w:rsidRPr="007235EC" w:rsidSect="00470E9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68" w:rsidRDefault="00986C68" w:rsidP="005602C7">
      <w:pPr>
        <w:spacing w:after="0" w:line="240" w:lineRule="auto"/>
      </w:pPr>
      <w:r>
        <w:separator/>
      </w:r>
    </w:p>
  </w:endnote>
  <w:endnote w:type="continuationSeparator" w:id="0">
    <w:p w:rsidR="00986C68" w:rsidRDefault="00986C68" w:rsidP="0056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68" w:rsidRDefault="00986C68" w:rsidP="005602C7">
      <w:pPr>
        <w:spacing w:after="0" w:line="240" w:lineRule="auto"/>
      </w:pPr>
      <w:r>
        <w:separator/>
      </w:r>
    </w:p>
  </w:footnote>
  <w:footnote w:type="continuationSeparator" w:id="0">
    <w:p w:rsidR="00986C68" w:rsidRDefault="00986C68" w:rsidP="0056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C7" w:rsidRPr="005602C7" w:rsidRDefault="005602C7" w:rsidP="005602C7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5602C7">
      <w:rPr>
        <w:rFonts w:ascii="Times New Roman" w:eastAsia="Calibri" w:hAnsi="Times New Roman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4126865</wp:posOffset>
          </wp:positionH>
          <wp:positionV relativeFrom="paragraph">
            <wp:posOffset>8255</wp:posOffset>
          </wp:positionV>
          <wp:extent cx="1553845" cy="361950"/>
          <wp:effectExtent l="1905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0E94" w:rsidRPr="00470E94">
      <w:rPr>
        <w:rFonts w:ascii="Times New Roman" w:eastAsia="Calibri" w:hAnsi="Times New Roman" w:cs="Times New Roman"/>
        <w:noProof/>
        <w:sz w:val="16"/>
        <w:szCs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05pt;margin-top:-.15pt;width:37.3pt;height:49.7pt;z-index:251660288;mso-wrap-style:tight;mso-position-horizontal-relative:text;mso-position-vertical-relative:text">
          <v:imagedata r:id="rId2" o:title=""/>
        </v:shape>
        <o:OLEObject Type="Embed" ProgID="PBrush" ShapeID="_x0000_s2049" DrawAspect="Content" ObjectID="_1651066276" r:id="rId3"/>
      </w:pict>
    </w:r>
    <w:r w:rsidRPr="005602C7">
      <w:rPr>
        <w:rFonts w:ascii="Times New Roman" w:eastAsia="Calibri" w:hAnsi="Times New Roman" w:cs="Times New Roman"/>
        <w:sz w:val="16"/>
        <w:szCs w:val="16"/>
      </w:rPr>
      <w:t>Colegio parroquial san miguel</w:t>
    </w:r>
  </w:p>
  <w:p w:rsidR="005602C7" w:rsidRPr="005602C7" w:rsidRDefault="005602C7" w:rsidP="005602C7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5602C7">
      <w:rPr>
        <w:rFonts w:ascii="Times New Roman" w:eastAsia="Calibri" w:hAnsi="Times New Roman" w:cs="Times New Roman"/>
        <w:sz w:val="16"/>
        <w:szCs w:val="16"/>
      </w:rPr>
      <w:t>Unidad técnico-pedagógica</w:t>
    </w:r>
  </w:p>
  <w:p w:rsidR="005602C7" w:rsidRPr="005602C7" w:rsidRDefault="005602C7" w:rsidP="005602C7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5602C7">
      <w:rPr>
        <w:rFonts w:ascii="Times New Roman" w:eastAsia="Calibri" w:hAnsi="Times New Roman" w:cs="Times New Roman"/>
        <w:sz w:val="16"/>
        <w:szCs w:val="16"/>
      </w:rPr>
      <w:t>Departamento de ciencias</w:t>
    </w:r>
  </w:p>
  <w:p w:rsidR="005602C7" w:rsidRPr="005602C7" w:rsidRDefault="005602C7" w:rsidP="005602C7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 w:rsidRPr="005602C7">
      <w:rPr>
        <w:rFonts w:ascii="Times New Roman" w:eastAsia="Calibri" w:hAnsi="Times New Roman" w:cs="Times New Roman"/>
        <w:color w:val="000000"/>
        <w:sz w:val="16"/>
        <w:szCs w:val="16"/>
      </w:rPr>
      <w:t>Natalia Paredes Díaz</w:t>
    </w:r>
  </w:p>
  <w:p w:rsidR="005602C7" w:rsidRPr="005602C7" w:rsidRDefault="005602C7" w:rsidP="005602C7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 w:rsidRPr="005602C7">
      <w:rPr>
        <w:rFonts w:ascii="Times New Roman" w:eastAsia="Calibri" w:hAnsi="Times New Roman" w:cs="Times New Roman"/>
        <w:color w:val="000000"/>
        <w:sz w:val="16"/>
        <w:szCs w:val="16"/>
      </w:rPr>
      <w:t>Biología</w:t>
    </w:r>
  </w:p>
  <w:p w:rsidR="005602C7" w:rsidRPr="005602C7" w:rsidRDefault="005602C7" w:rsidP="005602C7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</w:rPr>
    </w:pPr>
    <w:r w:rsidRPr="005602C7">
      <w:rPr>
        <w:rFonts w:ascii="Times New Roman" w:eastAsia="Calibri" w:hAnsi="Times New Roman" w:cs="Times New Roman"/>
        <w:sz w:val="16"/>
        <w:szCs w:val="16"/>
      </w:rPr>
      <w:t xml:space="preserve">                                                             "EL SÍ DE LA FAMILIA MARIANISTA"</w:t>
    </w:r>
  </w:p>
  <w:p w:rsidR="005602C7" w:rsidRDefault="005602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612"/>
    <w:multiLevelType w:val="hybridMultilevel"/>
    <w:tmpl w:val="7B748398"/>
    <w:lvl w:ilvl="0" w:tplc="218C6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078EF"/>
    <w:multiLevelType w:val="hybridMultilevel"/>
    <w:tmpl w:val="64B292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B0DCF"/>
    <w:multiLevelType w:val="hybridMultilevel"/>
    <w:tmpl w:val="91EEDC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64BA7"/>
    <w:multiLevelType w:val="hybridMultilevel"/>
    <w:tmpl w:val="0B60DF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96611"/>
    <w:multiLevelType w:val="hybridMultilevel"/>
    <w:tmpl w:val="73724CE6"/>
    <w:lvl w:ilvl="0" w:tplc="1928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30AC"/>
    <w:multiLevelType w:val="hybridMultilevel"/>
    <w:tmpl w:val="00BA2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0262"/>
    <w:multiLevelType w:val="hybridMultilevel"/>
    <w:tmpl w:val="3F74BC6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53B4"/>
    <w:multiLevelType w:val="hybridMultilevel"/>
    <w:tmpl w:val="5FACCDD8"/>
    <w:lvl w:ilvl="0" w:tplc="041C01A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D5062"/>
    <w:multiLevelType w:val="hybridMultilevel"/>
    <w:tmpl w:val="72CA1772"/>
    <w:lvl w:ilvl="0" w:tplc="BB8C6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F0AAA"/>
    <w:multiLevelType w:val="hybridMultilevel"/>
    <w:tmpl w:val="8BCA3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135AE3"/>
    <w:multiLevelType w:val="hybridMultilevel"/>
    <w:tmpl w:val="DDF810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14680F"/>
    <w:multiLevelType w:val="hybridMultilevel"/>
    <w:tmpl w:val="A2D41F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23A8D"/>
    <w:multiLevelType w:val="hybridMultilevel"/>
    <w:tmpl w:val="D8AE1754"/>
    <w:lvl w:ilvl="0" w:tplc="B75C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E1F49"/>
    <w:multiLevelType w:val="hybridMultilevel"/>
    <w:tmpl w:val="8196EE1C"/>
    <w:lvl w:ilvl="0" w:tplc="4A6C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A1578"/>
    <w:multiLevelType w:val="hybridMultilevel"/>
    <w:tmpl w:val="1C868E16"/>
    <w:lvl w:ilvl="0" w:tplc="3640C48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F4E0B"/>
    <w:multiLevelType w:val="hybridMultilevel"/>
    <w:tmpl w:val="9CE8F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C04B1"/>
    <w:multiLevelType w:val="hybridMultilevel"/>
    <w:tmpl w:val="57A26B72"/>
    <w:lvl w:ilvl="0" w:tplc="72B88BE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16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2C7"/>
    <w:rsid w:val="0013218E"/>
    <w:rsid w:val="00177659"/>
    <w:rsid w:val="002007BF"/>
    <w:rsid w:val="00205342"/>
    <w:rsid w:val="002C05CA"/>
    <w:rsid w:val="003D5761"/>
    <w:rsid w:val="00433FA7"/>
    <w:rsid w:val="00470E94"/>
    <w:rsid w:val="004C4535"/>
    <w:rsid w:val="005602C7"/>
    <w:rsid w:val="005B443C"/>
    <w:rsid w:val="00667055"/>
    <w:rsid w:val="007235EC"/>
    <w:rsid w:val="00765434"/>
    <w:rsid w:val="007A1C73"/>
    <w:rsid w:val="008D3371"/>
    <w:rsid w:val="00935C0F"/>
    <w:rsid w:val="00986C68"/>
    <w:rsid w:val="009A7BD2"/>
    <w:rsid w:val="00C2478A"/>
    <w:rsid w:val="00CB1032"/>
    <w:rsid w:val="00D45776"/>
    <w:rsid w:val="00E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2C7"/>
  </w:style>
  <w:style w:type="paragraph" w:styleId="Piedepgina">
    <w:name w:val="footer"/>
    <w:basedOn w:val="Normal"/>
    <w:link w:val="PiedepginaCar"/>
    <w:uiPriority w:val="99"/>
    <w:unhideWhenUsed/>
    <w:rsid w:val="0056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2C7"/>
  </w:style>
  <w:style w:type="table" w:styleId="Tablaconcuadrcula">
    <w:name w:val="Table Grid"/>
    <w:basedOn w:val="Tablanormal"/>
    <w:uiPriority w:val="39"/>
    <w:rsid w:val="0056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33F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nsultas.npared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paredes</dc:creator>
  <cp:lastModifiedBy>Juan Díaz</cp:lastModifiedBy>
  <cp:revision>2</cp:revision>
  <dcterms:created xsi:type="dcterms:W3CDTF">2020-05-15T20:44:00Z</dcterms:created>
  <dcterms:modified xsi:type="dcterms:W3CDTF">2020-05-15T20:44:00Z</dcterms:modified>
</cp:coreProperties>
</file>