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41" w:rsidRDefault="00DC3541" w:rsidP="00DC3541">
      <w:pPr>
        <w:jc w:val="right"/>
      </w:pPr>
    </w:p>
    <w:p w:rsidR="00DC3541" w:rsidRDefault="004218D3" w:rsidP="004218D3">
      <w:pPr>
        <w:jc w:val="center"/>
        <w:rPr>
          <w:i/>
        </w:rPr>
      </w:pPr>
      <w:r w:rsidRPr="004218D3">
        <w:rPr>
          <w:i/>
        </w:rPr>
        <w:t>“El sí de la familia marianista”</w:t>
      </w:r>
    </w:p>
    <w:p w:rsidR="004218D3" w:rsidRPr="00435324" w:rsidRDefault="00C3035B" w:rsidP="00435324">
      <w:pPr>
        <w:spacing w:after="0" w:line="240" w:lineRule="auto"/>
        <w:jc w:val="center"/>
        <w:rPr>
          <w:b/>
          <w:u w:val="single"/>
        </w:rPr>
      </w:pPr>
      <w:r w:rsidRPr="00435324">
        <w:rPr>
          <w:b/>
          <w:u w:val="single"/>
        </w:rPr>
        <w:t>GUÍA DE APRENDIZAJE</w:t>
      </w:r>
    </w:p>
    <w:p w:rsidR="00C3035B" w:rsidRPr="00435324" w:rsidRDefault="0025259B" w:rsidP="00435324">
      <w:pPr>
        <w:spacing w:after="0" w:line="240" w:lineRule="auto"/>
        <w:jc w:val="center"/>
        <w:rPr>
          <w:b/>
          <w:u w:val="single"/>
        </w:rPr>
      </w:pPr>
      <w:r>
        <w:rPr>
          <w:b/>
          <w:u w:val="single"/>
        </w:rPr>
        <w:t>LENGUA EXTRANJERA INGLÉS (K</w:t>
      </w:r>
      <w:bookmarkStart w:id="0" w:name="_GoBack"/>
      <w:bookmarkEnd w:id="0"/>
      <w:r w:rsidR="00C3035B" w:rsidRPr="00435324">
        <w:rPr>
          <w:b/>
          <w:u w:val="single"/>
        </w:rPr>
        <w:t>)</w:t>
      </w:r>
    </w:p>
    <w:p w:rsidR="00C3035B" w:rsidRPr="00F161AD" w:rsidRDefault="00306CF6" w:rsidP="00435324">
      <w:pPr>
        <w:spacing w:after="0" w:line="240" w:lineRule="auto"/>
        <w:jc w:val="center"/>
        <w:rPr>
          <w:u w:val="single"/>
          <w:lang w:val="en-US"/>
        </w:rPr>
      </w:pPr>
      <w:r w:rsidRPr="00F161AD">
        <w:rPr>
          <w:b/>
          <w:u w:val="single"/>
          <w:lang w:val="en-US"/>
        </w:rPr>
        <w:t>“</w:t>
      </w:r>
      <w:r w:rsidR="00737081">
        <w:rPr>
          <w:b/>
          <w:u w:val="single"/>
          <w:lang w:val="en-US"/>
        </w:rPr>
        <w:t>WE ARE DIFFERENT YET THE SAME</w:t>
      </w:r>
      <w:r w:rsidR="00C3035B" w:rsidRPr="00F161AD">
        <w:rPr>
          <w:b/>
          <w:u w:val="single"/>
          <w:lang w:val="en-US"/>
        </w:rPr>
        <w:t>”</w:t>
      </w:r>
    </w:p>
    <w:p w:rsidR="00C3035B" w:rsidRPr="00F161AD" w:rsidRDefault="00C3035B" w:rsidP="004218D3">
      <w:pPr>
        <w:jc w:val="center"/>
        <w:rPr>
          <w:u w:val="single"/>
          <w:lang w:val="en-US"/>
        </w:rPr>
      </w:pPr>
    </w:p>
    <w:p w:rsidR="00A67D5A" w:rsidRPr="00F161AD" w:rsidRDefault="00306CF6" w:rsidP="00A67D5A">
      <w:pPr>
        <w:rPr>
          <w:lang w:val="en-US"/>
        </w:rPr>
      </w:pPr>
      <w:proofErr w:type="gramStart"/>
      <w:r w:rsidRPr="00F161AD">
        <w:rPr>
          <w:lang w:val="en-US"/>
        </w:rPr>
        <w:t>NAME</w:t>
      </w:r>
      <w:r w:rsidR="00A67D5A" w:rsidRPr="00F161AD">
        <w:rPr>
          <w:lang w:val="en-US"/>
        </w:rPr>
        <w:t xml:space="preserve"> :</w:t>
      </w:r>
      <w:proofErr w:type="gramEnd"/>
      <w:r w:rsidR="00A67D5A" w:rsidRPr="00F161AD">
        <w:rPr>
          <w:lang w:val="en-US"/>
        </w:rPr>
        <w:t>…</w:t>
      </w:r>
      <w:r w:rsidR="0057157C" w:rsidRPr="00F161AD">
        <w:rPr>
          <w:lang w:val="en-US"/>
        </w:rPr>
        <w:t>……</w:t>
      </w:r>
      <w:r w:rsidR="00A67D5A" w:rsidRPr="00F161AD">
        <w:rPr>
          <w:lang w:val="en-US"/>
        </w:rPr>
        <w:t>………</w:t>
      </w:r>
      <w:r w:rsidRPr="00F161AD">
        <w:rPr>
          <w:lang w:val="en-US"/>
        </w:rPr>
        <w:t>……………………………………………………………….. CLASS</w:t>
      </w:r>
      <w:r w:rsidR="00A67D5A" w:rsidRPr="00F161AD">
        <w:rPr>
          <w:lang w:val="en-US"/>
        </w:rPr>
        <w:t>:</w:t>
      </w:r>
      <w:r w:rsidR="00435324" w:rsidRPr="00F161AD">
        <w:rPr>
          <w:lang w:val="en-US"/>
        </w:rPr>
        <w:t xml:space="preserve"> </w:t>
      </w:r>
      <w:r w:rsidR="00A67D5A" w:rsidRPr="00F161AD">
        <w:rPr>
          <w:lang w:val="en-US"/>
        </w:rPr>
        <w:t>………………………….</w:t>
      </w:r>
    </w:p>
    <w:tbl>
      <w:tblPr>
        <w:tblStyle w:val="Tablaconcuadrcula"/>
        <w:tblpPr w:leftFromText="141" w:rightFromText="141" w:vertAnchor="text" w:horzAnchor="margin" w:tblpY="16"/>
        <w:tblW w:w="9866" w:type="dxa"/>
        <w:tblLook w:val="04A0" w:firstRow="1" w:lastRow="0" w:firstColumn="1" w:lastColumn="0" w:noHBand="0" w:noVBand="1"/>
      </w:tblPr>
      <w:tblGrid>
        <w:gridCol w:w="3639"/>
        <w:gridCol w:w="6227"/>
      </w:tblGrid>
      <w:tr w:rsidR="009967C5" w:rsidTr="009967C5">
        <w:trPr>
          <w:trHeight w:val="904"/>
        </w:trPr>
        <w:tc>
          <w:tcPr>
            <w:tcW w:w="3639" w:type="dxa"/>
          </w:tcPr>
          <w:p w:rsidR="009967C5" w:rsidRPr="00435324" w:rsidRDefault="009967C5" w:rsidP="009967C5">
            <w:pPr>
              <w:rPr>
                <w:b/>
              </w:rPr>
            </w:pPr>
            <w:r w:rsidRPr="00435324">
              <w:rPr>
                <w:b/>
              </w:rPr>
              <w:t>OBJETIVO(S) DE APRENDIZAJE:</w:t>
            </w:r>
          </w:p>
          <w:p w:rsidR="009967C5" w:rsidRPr="00435324" w:rsidRDefault="009967C5" w:rsidP="009967C5">
            <w:pPr>
              <w:rPr>
                <w:b/>
              </w:rPr>
            </w:pPr>
          </w:p>
          <w:p w:rsidR="009967C5" w:rsidRPr="00435324" w:rsidRDefault="009967C5" w:rsidP="009967C5">
            <w:pPr>
              <w:rPr>
                <w:b/>
              </w:rPr>
            </w:pPr>
          </w:p>
        </w:tc>
        <w:tc>
          <w:tcPr>
            <w:tcW w:w="6227" w:type="dxa"/>
          </w:tcPr>
          <w:p w:rsidR="009967C5" w:rsidRPr="00AA474C" w:rsidRDefault="009967C5" w:rsidP="009967C5">
            <w:r w:rsidRPr="00AA474C">
              <w:rPr>
                <w:b/>
              </w:rPr>
              <w:t>OA3:</w:t>
            </w:r>
            <w:r w:rsidRPr="00AA474C">
              <w:t xml:space="preserve"> Manifestar interés por descubrir el contenido y algunos propósitos de diferentes textos escritos (manipulando, explorando, realizando descripciones y conjeturas) a través del contacto cotidiano con algunos de ellos, o del uso de </w:t>
            </w:r>
            <w:proofErr w:type="spellStart"/>
            <w:r w:rsidRPr="00AA474C">
              <w:t>TICs</w:t>
            </w:r>
            <w:proofErr w:type="spellEnd"/>
            <w:r w:rsidRPr="00AA474C">
              <w:t>.</w:t>
            </w:r>
          </w:p>
        </w:tc>
      </w:tr>
      <w:tr w:rsidR="009967C5" w:rsidTr="009967C5">
        <w:trPr>
          <w:trHeight w:val="871"/>
        </w:trPr>
        <w:tc>
          <w:tcPr>
            <w:tcW w:w="3639" w:type="dxa"/>
          </w:tcPr>
          <w:p w:rsidR="009967C5" w:rsidRPr="00435324" w:rsidRDefault="009967C5" w:rsidP="009967C5">
            <w:pPr>
              <w:rPr>
                <w:b/>
              </w:rPr>
            </w:pPr>
            <w:r w:rsidRPr="00435324">
              <w:rPr>
                <w:b/>
              </w:rPr>
              <w:t>TEMA DEL TRABAJO:</w:t>
            </w:r>
          </w:p>
          <w:p w:rsidR="009967C5" w:rsidRPr="00435324" w:rsidRDefault="009967C5" w:rsidP="009967C5">
            <w:pPr>
              <w:rPr>
                <w:b/>
              </w:rPr>
            </w:pPr>
          </w:p>
          <w:p w:rsidR="009967C5" w:rsidRPr="00435324" w:rsidRDefault="009967C5" w:rsidP="009967C5">
            <w:pPr>
              <w:rPr>
                <w:b/>
              </w:rPr>
            </w:pPr>
          </w:p>
          <w:p w:rsidR="009967C5" w:rsidRPr="00435324" w:rsidRDefault="009967C5" w:rsidP="009967C5">
            <w:pPr>
              <w:rPr>
                <w:b/>
              </w:rPr>
            </w:pPr>
          </w:p>
        </w:tc>
        <w:tc>
          <w:tcPr>
            <w:tcW w:w="6227" w:type="dxa"/>
          </w:tcPr>
          <w:p w:rsidR="009967C5" w:rsidRPr="0025259B" w:rsidRDefault="00737081" w:rsidP="009967C5">
            <w:pPr>
              <w:rPr>
                <w:lang w:val="en-US"/>
              </w:rPr>
            </w:pPr>
            <w:proofErr w:type="spellStart"/>
            <w:r w:rsidRPr="0025259B">
              <w:rPr>
                <w:lang w:val="en-US"/>
              </w:rPr>
              <w:t>Cuento</w:t>
            </w:r>
            <w:proofErr w:type="spellEnd"/>
            <w:r w:rsidR="009967C5" w:rsidRPr="0025259B">
              <w:rPr>
                <w:lang w:val="en-US"/>
              </w:rPr>
              <w:t>: W</w:t>
            </w:r>
            <w:r w:rsidRPr="0025259B">
              <w:rPr>
                <w:lang w:val="en-US"/>
              </w:rPr>
              <w:t>e are different yet the same.</w:t>
            </w:r>
            <w:r w:rsidR="009967C5" w:rsidRPr="0025259B">
              <w:rPr>
                <w:lang w:val="en-US"/>
              </w:rPr>
              <w:t xml:space="preserve"> </w:t>
            </w:r>
          </w:p>
          <w:p w:rsidR="00737081" w:rsidRDefault="00737081" w:rsidP="00737081">
            <w:pPr>
              <w:rPr>
                <w:u w:val="single"/>
              </w:rPr>
            </w:pPr>
            <w:r>
              <w:t>Trabajo interdisciplinar con las áreas de _______</w:t>
            </w:r>
          </w:p>
        </w:tc>
      </w:tr>
      <w:tr w:rsidR="009967C5" w:rsidRPr="00665F5D" w:rsidTr="009967C5">
        <w:trPr>
          <w:trHeight w:val="715"/>
        </w:trPr>
        <w:tc>
          <w:tcPr>
            <w:tcW w:w="3639" w:type="dxa"/>
          </w:tcPr>
          <w:p w:rsidR="009967C5" w:rsidRPr="00435324" w:rsidRDefault="009967C5" w:rsidP="009967C5">
            <w:pPr>
              <w:rPr>
                <w:b/>
              </w:rPr>
            </w:pPr>
            <w:r w:rsidRPr="00435324">
              <w:rPr>
                <w:b/>
              </w:rPr>
              <w:t>ACTIVIDADES DE APLICACIÓN:</w:t>
            </w:r>
          </w:p>
          <w:p w:rsidR="009967C5" w:rsidRPr="00435324" w:rsidRDefault="009967C5" w:rsidP="009967C5">
            <w:pPr>
              <w:rPr>
                <w:b/>
              </w:rPr>
            </w:pPr>
            <w:r w:rsidRPr="00435324">
              <w:rPr>
                <w:b/>
              </w:rPr>
              <w:t xml:space="preserve"> </w:t>
            </w:r>
          </w:p>
          <w:p w:rsidR="009967C5" w:rsidRPr="00435324" w:rsidRDefault="009967C5" w:rsidP="009967C5">
            <w:pPr>
              <w:rPr>
                <w:b/>
              </w:rPr>
            </w:pPr>
          </w:p>
          <w:p w:rsidR="009967C5" w:rsidRPr="00435324" w:rsidRDefault="009967C5" w:rsidP="009967C5">
            <w:pPr>
              <w:rPr>
                <w:b/>
              </w:rPr>
            </w:pPr>
          </w:p>
        </w:tc>
        <w:tc>
          <w:tcPr>
            <w:tcW w:w="6227" w:type="dxa"/>
          </w:tcPr>
          <w:p w:rsidR="00737081" w:rsidRPr="00737081" w:rsidRDefault="00737081" w:rsidP="00737081">
            <w:r>
              <w:t>Se acompaña la guía junto a diversas sugerencias para padres y apoderados en la visualización y escucha del cuento.</w:t>
            </w:r>
          </w:p>
        </w:tc>
      </w:tr>
      <w:tr w:rsidR="009967C5" w:rsidTr="00737081">
        <w:trPr>
          <w:trHeight w:val="570"/>
        </w:trPr>
        <w:tc>
          <w:tcPr>
            <w:tcW w:w="3639" w:type="dxa"/>
          </w:tcPr>
          <w:p w:rsidR="009967C5" w:rsidRPr="002B6CB4" w:rsidRDefault="009967C5" w:rsidP="00737081">
            <w:r w:rsidRPr="00435324">
              <w:rPr>
                <w:b/>
              </w:rPr>
              <w:t>MECANISMO DE EVALUACIÓN AL REGRESAR A CLASES:</w:t>
            </w:r>
          </w:p>
        </w:tc>
        <w:tc>
          <w:tcPr>
            <w:tcW w:w="6227" w:type="dxa"/>
          </w:tcPr>
          <w:p w:rsidR="009967C5" w:rsidRPr="00146302" w:rsidRDefault="00665F5D" w:rsidP="00923D67">
            <w:r>
              <w:t>Autoevaluación y lista de cotejo.</w:t>
            </w:r>
          </w:p>
        </w:tc>
      </w:tr>
    </w:tbl>
    <w:p w:rsidR="002B6CB4" w:rsidRDefault="002B6CB4" w:rsidP="004218D3">
      <w:pPr>
        <w:rPr>
          <w:u w:val="single"/>
        </w:rPr>
      </w:pPr>
    </w:p>
    <w:p w:rsidR="001D7FB5" w:rsidRPr="009967C5" w:rsidRDefault="00C3035B" w:rsidP="009967C5">
      <w:pPr>
        <w:rPr>
          <w:b/>
          <w:u w:val="single"/>
        </w:rPr>
      </w:pPr>
      <w:r w:rsidRPr="009967C5">
        <w:rPr>
          <w:b/>
          <w:u w:val="single"/>
        </w:rPr>
        <w:t>INSTRUCCIONES GENERALES</w:t>
      </w:r>
      <w:r w:rsidR="00F34316">
        <w:rPr>
          <w:b/>
          <w:u w:val="single"/>
        </w:rPr>
        <w:t xml:space="preserve"> PARA MADRES, PADRES Y APODERADOS</w:t>
      </w:r>
      <w:r w:rsidR="00435324" w:rsidRPr="009967C5">
        <w:rPr>
          <w:b/>
          <w:u w:val="single"/>
        </w:rPr>
        <w:t>:</w:t>
      </w:r>
    </w:p>
    <w:p w:rsidR="00737081" w:rsidRPr="00737081" w:rsidRDefault="00737081">
      <w:r w:rsidRPr="00737081">
        <w:t>Estimados padres y apoderados,</w:t>
      </w:r>
    </w:p>
    <w:p w:rsidR="00737081" w:rsidRPr="00737081" w:rsidRDefault="00737081">
      <w:r w:rsidRPr="00737081">
        <w:t xml:space="preserve">Esperando que se encuentren bien, quisiera en esta ocasión compartirles algunos lineamientos y sugerencias para trabajar con el cuento </w:t>
      </w:r>
      <w:proofErr w:type="spellStart"/>
      <w:r w:rsidRPr="00737081">
        <w:rPr>
          <w:i/>
        </w:rPr>
        <w:t>We</w:t>
      </w:r>
      <w:proofErr w:type="spellEnd"/>
      <w:r w:rsidRPr="00737081">
        <w:rPr>
          <w:i/>
        </w:rPr>
        <w:t xml:space="preserve"> </w:t>
      </w:r>
      <w:proofErr w:type="gramStart"/>
      <w:r w:rsidRPr="00737081">
        <w:rPr>
          <w:i/>
        </w:rPr>
        <w:t>are</w:t>
      </w:r>
      <w:proofErr w:type="gramEnd"/>
      <w:r w:rsidRPr="00737081">
        <w:rPr>
          <w:i/>
        </w:rPr>
        <w:t xml:space="preserve"> </w:t>
      </w:r>
      <w:proofErr w:type="spellStart"/>
      <w:r w:rsidRPr="00737081">
        <w:rPr>
          <w:i/>
        </w:rPr>
        <w:t>different</w:t>
      </w:r>
      <w:proofErr w:type="spellEnd"/>
      <w:r w:rsidRPr="00737081">
        <w:rPr>
          <w:i/>
        </w:rPr>
        <w:t xml:space="preserve"> </w:t>
      </w:r>
      <w:proofErr w:type="spellStart"/>
      <w:r w:rsidRPr="00737081">
        <w:rPr>
          <w:i/>
        </w:rPr>
        <w:t>yet</w:t>
      </w:r>
      <w:proofErr w:type="spellEnd"/>
      <w:r w:rsidRPr="00737081">
        <w:rPr>
          <w:i/>
        </w:rPr>
        <w:t xml:space="preserve"> </w:t>
      </w:r>
      <w:proofErr w:type="spellStart"/>
      <w:r w:rsidRPr="00737081">
        <w:rPr>
          <w:i/>
        </w:rPr>
        <w:t>the</w:t>
      </w:r>
      <w:proofErr w:type="spellEnd"/>
      <w:r w:rsidRPr="00737081">
        <w:rPr>
          <w:i/>
        </w:rPr>
        <w:t xml:space="preserve"> </w:t>
      </w:r>
      <w:proofErr w:type="spellStart"/>
      <w:r w:rsidRPr="00737081">
        <w:rPr>
          <w:i/>
        </w:rPr>
        <w:t>same</w:t>
      </w:r>
      <w:proofErr w:type="spellEnd"/>
      <w:r w:rsidRPr="00737081">
        <w:rPr>
          <w:i/>
        </w:rPr>
        <w:t>.</w:t>
      </w:r>
    </w:p>
    <w:p w:rsidR="00737081" w:rsidRPr="00737081" w:rsidRDefault="00737081">
      <w:r w:rsidRPr="00737081">
        <w:t xml:space="preserve">En primera instancia, agradecerles si pudiesen </w:t>
      </w:r>
      <w:proofErr w:type="gramStart"/>
      <w:r w:rsidRPr="00737081">
        <w:t>leerle</w:t>
      </w:r>
      <w:proofErr w:type="gramEnd"/>
      <w:r w:rsidRPr="00737081">
        <w:t xml:space="preserve"> el cuento a sus pequeños en español</w:t>
      </w:r>
      <w:r>
        <w:t xml:space="preserve">. </w:t>
      </w:r>
      <w:r w:rsidRPr="00737081">
        <w:t>Ustedes deciden el momento y el espacio, no obstante quizás sería interesante el utilizar este recurso como una rutina antes de que sus hijas e hijos se acuesten a dormir. De ser así, estaremos trabajando las habilidades de escucha y concentración, además de</w:t>
      </w:r>
      <w:r>
        <w:t xml:space="preserve"> motivar su </w:t>
      </w:r>
      <w:r w:rsidRPr="00737081">
        <w:t>ima</w:t>
      </w:r>
      <w:r>
        <w:t>ginación respecto a la historia. Tengamos presente que la historia que sus hijas e hijos se imaginen, probablemente será diferente a las imágenes del cuento. Por lo tanto, allí tenemos otra herramienta a trabajar una vez que ellos visualicen la historia.</w:t>
      </w:r>
    </w:p>
    <w:p w:rsidR="00737081" w:rsidRDefault="00737081">
      <w:r w:rsidRPr="00737081">
        <w:t>También podemos hacer partícipe a nuestro hijo/hija mostrándoles las imágenes mientras leemos el cuento. La herramienta que está en sus manos</w:t>
      </w:r>
      <w:r>
        <w:t>,</w:t>
      </w:r>
      <w:r w:rsidRPr="00737081">
        <w:t xml:space="preserve"> posee una variedad de recursos visuales que sin lugar a dudas, llamarán la atención de sus pequeños. Pidámosle que identifiquen los colores, formas, o cualquier elemento que ustedes sepan que ellos/ellas conocen de antemano. ¿Podemos también </w:t>
      </w:r>
      <w:r>
        <w:t xml:space="preserve">pedirles aquello en inglés? Claro que sí, no obstante les solicito que nos atengamos a los colores y números, a no ser que su hija/hijo maneje un vocabulario más avanzado. </w:t>
      </w:r>
    </w:p>
    <w:p w:rsidR="00737081" w:rsidRDefault="00737081"/>
    <w:p w:rsidR="00737081" w:rsidRDefault="00737081"/>
    <w:p w:rsidR="00737081" w:rsidRDefault="00737081"/>
    <w:p w:rsidR="00737081" w:rsidRPr="00737081" w:rsidRDefault="00737081">
      <w:r>
        <w:t xml:space="preserve">Por otro lado, también es posible abordar el </w:t>
      </w:r>
      <w:r w:rsidRPr="00737081">
        <w:t>contenido del cuento</w:t>
      </w:r>
      <w:r>
        <w:t xml:space="preserve"> de manera simple, y ojalá utilizando un material concreto de fondo.</w:t>
      </w:r>
      <w:r w:rsidRPr="00737081">
        <w:t xml:space="preserve"> Por ejemplo, mientras le muestran la página 17 del texto, pueden preguntarles ¿En qué se diferencian las y los niños de la foto? ¿En qué se parecen?</w:t>
      </w:r>
      <w:r>
        <w:t xml:space="preserve"> </w:t>
      </w:r>
      <w:r w:rsidRPr="00737081">
        <w:t>Podemos centrarnos en un solo personaje de la imagen, y compararlo con otro que sea bastante diferente, para así simplificar el desa</w:t>
      </w:r>
      <w:r>
        <w:t xml:space="preserve">fío de ser muy ambicioso. </w:t>
      </w:r>
      <w:r w:rsidRPr="00737081">
        <w:t>Finalmente</w:t>
      </w:r>
      <w:r>
        <w:t xml:space="preserve"> preguntarles</w:t>
      </w:r>
      <w:r w:rsidRPr="00737081">
        <w:t>, ¿Qué tenían en común todas y todos los</w:t>
      </w:r>
      <w:r>
        <w:t xml:space="preserve"> niños del cuento? (p.</w:t>
      </w:r>
      <w:r w:rsidRPr="00737081">
        <w:t xml:space="preserve"> 21) Y nosotros</w:t>
      </w:r>
      <w:r>
        <w:t xml:space="preserve"> en nuestra familia</w:t>
      </w:r>
      <w:r w:rsidRPr="00737081">
        <w:t xml:space="preserve">, </w:t>
      </w:r>
      <w:r>
        <w:t>¿En qué nos diferenciamos? ¿Qué tenemos en común</w:t>
      </w:r>
      <w:r w:rsidRPr="00737081">
        <w:t xml:space="preserve">? Intentemos llevar el cuento a nuestra </w:t>
      </w:r>
      <w:r>
        <w:t>cotidianeidad,</w:t>
      </w:r>
      <w:r w:rsidRPr="00737081">
        <w:t xml:space="preserve"> para así poder brindarle mayor sentido a la historia.</w:t>
      </w:r>
    </w:p>
    <w:p w:rsidR="00737081" w:rsidRDefault="00737081">
      <w:r w:rsidRPr="00737081">
        <w:t>Una vez que las y los niños conozcan el cuento, podemos proceder a reproducir la grabación en inglés mientras visualizan las imágenes. Agradecería si durante las primeras ocasiones, ustedes pudiesen acompañar esta lectura, para que así ellos puedan seguir el audio con la página</w:t>
      </w:r>
      <w:r>
        <w:t xml:space="preserve"> de manera simultánea</w:t>
      </w:r>
      <w:r w:rsidRPr="00737081">
        <w:t>. También pueden indicar en las imágenes aquello que se</w:t>
      </w:r>
      <w:r>
        <w:t xml:space="preserve"> condiga con el audio del texto, por ejemplo: </w:t>
      </w:r>
      <w:proofErr w:type="spellStart"/>
      <w:r w:rsidRPr="00737081">
        <w:rPr>
          <w:b/>
          <w:i/>
        </w:rPr>
        <w:t>planets</w:t>
      </w:r>
      <w:proofErr w:type="spellEnd"/>
      <w:r>
        <w:t xml:space="preserve"> (P.3), </w:t>
      </w:r>
      <w:proofErr w:type="spellStart"/>
      <w:r w:rsidRPr="00737081">
        <w:rPr>
          <w:b/>
          <w:i/>
        </w:rPr>
        <w:t>mountains</w:t>
      </w:r>
      <w:proofErr w:type="spellEnd"/>
      <w:r>
        <w:t xml:space="preserve"> (p.5), </w:t>
      </w:r>
      <w:proofErr w:type="spellStart"/>
      <w:r w:rsidRPr="00737081">
        <w:rPr>
          <w:b/>
          <w:i/>
        </w:rPr>
        <w:t>houses</w:t>
      </w:r>
      <w:proofErr w:type="spellEnd"/>
      <w:r>
        <w:t xml:space="preserve"> (p.9), </w:t>
      </w:r>
      <w:proofErr w:type="spellStart"/>
      <w:r w:rsidRPr="00737081">
        <w:rPr>
          <w:b/>
          <w:i/>
        </w:rPr>
        <w:t>persons</w:t>
      </w:r>
      <w:proofErr w:type="spellEnd"/>
      <w:r>
        <w:t xml:space="preserve"> (p.17), </w:t>
      </w:r>
      <w:proofErr w:type="spellStart"/>
      <w:r w:rsidRPr="00737081">
        <w:rPr>
          <w:b/>
          <w:i/>
        </w:rPr>
        <w:t>heart</w:t>
      </w:r>
      <w:proofErr w:type="spellEnd"/>
      <w:r>
        <w:t xml:space="preserve">, (p.21), entre otras palabras que ustedes conozcan, o que también puedan ir aprendiendo en conjunto a sus pequeñas y pequeños. </w:t>
      </w:r>
    </w:p>
    <w:p w:rsidR="00737081" w:rsidRDefault="00737081">
      <w:r>
        <w:t>Para finalizar, podrían desafiar a que sus hijas e hijos les narraran el cuento también a ustedes, utilizando las palabras en inglés que ya hayan aprendido.</w:t>
      </w:r>
    </w:p>
    <w:p w:rsidR="00737081" w:rsidRDefault="00737081">
      <w:r>
        <w:t>Esperando que esta actividad les sea significativa no solamente desde el área curricular, sino también desde una perspectiva valórica y reflexiva,</w:t>
      </w:r>
    </w:p>
    <w:p w:rsidR="00737081" w:rsidRDefault="00737081">
      <w:r>
        <w:t>Se despide atentamente,</w:t>
      </w:r>
    </w:p>
    <w:p w:rsidR="00737081" w:rsidRDefault="00737081">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3191510</wp:posOffset>
                </wp:positionH>
                <wp:positionV relativeFrom="paragraph">
                  <wp:posOffset>237712</wp:posOffset>
                </wp:positionV>
                <wp:extent cx="143682" cy="248890"/>
                <wp:effectExtent l="19050" t="38100" r="66040" b="0"/>
                <wp:wrapNone/>
                <wp:docPr id="1" name="Luna 1"/>
                <wp:cNvGraphicFramePr/>
                <a:graphic xmlns:a="http://schemas.openxmlformats.org/drawingml/2006/main">
                  <a:graphicData uri="http://schemas.microsoft.com/office/word/2010/wordprocessingShape">
                    <wps:wsp>
                      <wps:cNvSpPr/>
                      <wps:spPr>
                        <a:xfrm rot="20888299">
                          <a:off x="0" y="0"/>
                          <a:ext cx="143682" cy="248890"/>
                        </a:xfrm>
                        <a:prstGeom prst="moon">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5DE855"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a 1" o:spid="_x0000_s1026" type="#_x0000_t184" style="position:absolute;margin-left:251.3pt;margin-top:18.7pt;width:11.3pt;height:19.6pt;rotation:-77736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" fillcolor="#ffc000" strokecolor="black [3213]" strokeweight="1pt"/>
            </w:pict>
          </mc:Fallback>
        </mc:AlternateContent>
      </w:r>
    </w:p>
    <w:p w:rsidR="00737081" w:rsidRPr="00737081" w:rsidRDefault="00737081" w:rsidP="00737081">
      <w:pPr>
        <w:jc w:val="center"/>
        <w:rPr>
          <w:b/>
        </w:rPr>
      </w:pPr>
      <w:r>
        <w:rPr>
          <w:b/>
        </w:rPr>
        <w:t>Miss Moon</w:t>
      </w:r>
    </w:p>
    <w:p w:rsidR="00665F5D" w:rsidRPr="00737081" w:rsidRDefault="00737081" w:rsidP="00665F5D">
      <w:r w:rsidRPr="00737081">
        <w:t xml:space="preserve">   </w:t>
      </w:r>
    </w:p>
    <w:p w:rsidR="00665F5D" w:rsidRPr="00665F5D" w:rsidRDefault="00665F5D" w:rsidP="00665F5D"/>
    <w:p w:rsidR="00665F5D" w:rsidRPr="00665F5D" w:rsidRDefault="00665F5D" w:rsidP="00665F5D"/>
    <w:p w:rsidR="00665F5D" w:rsidRPr="00665F5D" w:rsidRDefault="00665F5D" w:rsidP="00665F5D"/>
    <w:p w:rsidR="00005C2F" w:rsidRPr="00665F5D" w:rsidRDefault="00005C2F" w:rsidP="00665F5D"/>
    <w:sectPr w:rsidR="00005C2F" w:rsidRPr="00665F5D" w:rsidSect="00F161AD">
      <w:headerReference w:type="default" r:id="rId8"/>
      <w:pgSz w:w="12240" w:h="15840"/>
      <w:pgMar w:top="1417" w:right="1701" w:bottom="141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C5" w:rsidRDefault="00092CC5" w:rsidP="00971DA7">
      <w:pPr>
        <w:spacing w:after="0" w:line="240" w:lineRule="auto"/>
      </w:pPr>
      <w:r>
        <w:separator/>
      </w:r>
    </w:p>
  </w:endnote>
  <w:endnote w:type="continuationSeparator" w:id="0">
    <w:p w:rsidR="00092CC5" w:rsidRDefault="00092CC5" w:rsidP="0097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C5" w:rsidRDefault="00092CC5" w:rsidP="00971DA7">
      <w:pPr>
        <w:spacing w:after="0" w:line="240" w:lineRule="auto"/>
      </w:pPr>
      <w:r>
        <w:separator/>
      </w:r>
    </w:p>
  </w:footnote>
  <w:footnote w:type="continuationSeparator" w:id="0">
    <w:p w:rsidR="00092CC5" w:rsidRDefault="00092CC5" w:rsidP="0097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A7" w:rsidRDefault="00971DA7">
    <w:pPr>
      <w:pStyle w:val="Encabezado"/>
    </w:pPr>
  </w:p>
  <w:tbl>
    <w:tblPr>
      <w:tblpPr w:leftFromText="141" w:rightFromText="141" w:vertAnchor="page" w:horzAnchor="margin" w:tblpY="1456"/>
      <w:tblW w:w="3235" w:type="dxa"/>
      <w:tblCellMar>
        <w:left w:w="70" w:type="dxa"/>
        <w:right w:w="70" w:type="dxa"/>
      </w:tblCellMar>
      <w:tblLook w:val="04A0" w:firstRow="1" w:lastRow="0" w:firstColumn="1" w:lastColumn="0" w:noHBand="0" w:noVBand="1"/>
    </w:tblPr>
    <w:tblGrid>
      <w:gridCol w:w="3235"/>
    </w:tblGrid>
    <w:tr w:rsidR="00971DA7" w:rsidRPr="00124EF0" w:rsidTr="00CE3708">
      <w:trPr>
        <w:trHeight w:val="276"/>
      </w:trPr>
      <w:tc>
        <w:tcPr>
          <w:tcW w:w="3235" w:type="dxa"/>
          <w:tcBorders>
            <w:top w:val="nil"/>
            <w:left w:val="nil"/>
            <w:bottom w:val="nil"/>
            <w:right w:val="nil"/>
          </w:tcBorders>
          <w:shd w:val="clear" w:color="auto" w:fill="auto"/>
          <w:noWrap/>
          <w:vAlign w:val="bottom"/>
          <w:hideMark/>
        </w:tcPr>
        <w:p w:rsidR="00971DA7" w:rsidRPr="00124EF0" w:rsidRDefault="00971DA7" w:rsidP="00CE3708">
          <w:pPr>
            <w:spacing w:after="0" w:line="240" w:lineRule="auto"/>
            <w:rPr>
              <w:rFonts w:ascii="Calibri" w:eastAsia="Times New Roman" w:hAnsi="Calibri" w:cs="Calibri"/>
              <w:color w:val="000000" w:themeColor="text1"/>
              <w:lang w:eastAsia="es-CL"/>
            </w:rPr>
          </w:pPr>
          <w:r w:rsidRPr="00124EF0">
            <w:rPr>
              <w:rFonts w:ascii="Calibri" w:eastAsia="Times New Roman" w:hAnsi="Calibri" w:cs="Calibri"/>
              <w:color w:val="000000" w:themeColor="text1"/>
              <w:lang w:eastAsia="es-CL"/>
            </w:rPr>
            <w:t>Colegio Parroquial San Miguel</w:t>
          </w:r>
        </w:p>
      </w:tc>
    </w:tr>
    <w:tr w:rsidR="00971DA7" w:rsidRPr="00124EF0" w:rsidTr="00CE3708">
      <w:trPr>
        <w:trHeight w:val="276"/>
      </w:trPr>
      <w:tc>
        <w:tcPr>
          <w:tcW w:w="3235" w:type="dxa"/>
          <w:tcBorders>
            <w:top w:val="nil"/>
            <w:left w:val="nil"/>
            <w:bottom w:val="nil"/>
            <w:right w:val="nil"/>
          </w:tcBorders>
          <w:shd w:val="clear" w:color="auto" w:fill="auto"/>
          <w:noWrap/>
          <w:vAlign w:val="bottom"/>
          <w:hideMark/>
        </w:tcPr>
        <w:p w:rsidR="00971DA7" w:rsidRPr="00124EF0" w:rsidRDefault="00971DA7" w:rsidP="00CE3708">
          <w:pPr>
            <w:spacing w:after="0" w:line="240" w:lineRule="auto"/>
            <w:rPr>
              <w:rFonts w:ascii="Calibri" w:eastAsia="Times New Roman" w:hAnsi="Calibri" w:cs="Calibri"/>
              <w:color w:val="000000" w:themeColor="text1"/>
              <w:lang w:eastAsia="es-CL"/>
            </w:rPr>
          </w:pPr>
          <w:r w:rsidRPr="00124EF0">
            <w:rPr>
              <w:rFonts w:ascii="Calibri" w:eastAsia="Times New Roman" w:hAnsi="Calibri" w:cs="Calibri"/>
              <w:color w:val="000000" w:themeColor="text1"/>
              <w:lang w:eastAsia="es-CL"/>
            </w:rPr>
            <w:t>Unidad Técnico Pedagógica</w:t>
          </w:r>
        </w:p>
      </w:tc>
    </w:tr>
  </w:tbl>
  <w:p w:rsidR="00971DA7" w:rsidRDefault="00971DA7">
    <w:pPr>
      <w:pStyle w:val="Encabezado"/>
    </w:pPr>
  </w:p>
  <w:p w:rsidR="00CE3708" w:rsidRDefault="00092CC5">
    <w:pPr>
      <w:pStyle w:val="Encabezado"/>
    </w:pPr>
    <w:r>
      <w:rPr>
        <w:noProof/>
        <w:lang w:eastAsia="es-CL"/>
      </w:rPr>
      <w:pict w14:anchorId="37EBA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pt;margin-top:18.3pt;width:33pt;height:43.95pt;z-index:251658240;mso-wrap-style:tight;mso-position-horizontal-relative:text;mso-position-vertical-relative:text">
          <v:imagedata r:id="rId1" o:title=""/>
        </v:shape>
        <o:OLEObject Type="Embed" ProgID="PBrush" ShapeID="_x0000_s2049" DrawAspect="Content" ObjectID="_1648300405" r:id="rId2"/>
      </w:pict>
    </w:r>
    <w:r w:rsidR="00CE3708">
      <w:rPr>
        <w:noProof/>
        <w:lang w:eastAsia="es-CL"/>
      </w:rPr>
      <w:drawing>
        <wp:anchor distT="0" distB="0" distL="114300" distR="114300" simplePos="0" relativeHeight="251660288" behindDoc="0" locked="0" layoutInCell="1" allowOverlap="1" wp14:anchorId="4C54AB4A" wp14:editId="673C17AA">
          <wp:simplePos x="0" y="0"/>
          <wp:positionH relativeFrom="column">
            <wp:posOffset>4572000</wp:posOffset>
          </wp:positionH>
          <wp:positionV relativeFrom="paragraph">
            <wp:posOffset>153670</wp:posOffset>
          </wp:positionV>
          <wp:extent cx="1553845" cy="361950"/>
          <wp:effectExtent l="0" t="0" r="8255" b="0"/>
          <wp:wrapSquare wrapText="bothSides"/>
          <wp:docPr id="8" name="Imagen 8" descr="http://mail.google.com/mail/?attid=0.1&amp;disp=emb&amp;view=att&amp;th=12526479212652fd"/>
          <wp:cNvGraphicFramePr/>
          <a:graphic xmlns:a="http://schemas.openxmlformats.org/drawingml/2006/main">
            <a:graphicData uri="http://schemas.openxmlformats.org/drawingml/2006/picture">
              <pic:pic xmlns:pic="http://schemas.openxmlformats.org/drawingml/2006/picture">
                <pic:nvPicPr>
                  <pic:cNvPr id="2" name="Imagen 1" descr="http://mail.google.com/mail/?attid=0.1&amp;disp=emb&amp;view=att&amp;th=12526479212652fd"/>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53845" cy="361950"/>
                  </a:xfrm>
                  <a:prstGeom prst="rect">
                    <a:avLst/>
                  </a:prstGeom>
                  <a:noFill/>
                </pic:spPr>
              </pic:pic>
            </a:graphicData>
          </a:graphic>
          <wp14:sizeRelH relativeFrom="page">
            <wp14:pctWidth>0</wp14:pctWidth>
          </wp14:sizeRelH>
          <wp14:sizeRelV relativeFrom="page">
            <wp14:pctHeight>0</wp14:pctHeight>
          </wp14:sizeRelV>
        </wp:anchor>
      </w:drawing>
    </w:r>
  </w:p>
  <w:p w:rsidR="00CE3708" w:rsidRDefault="00CE37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0C85"/>
    <w:multiLevelType w:val="hybridMultilevel"/>
    <w:tmpl w:val="4554F3E2"/>
    <w:lvl w:ilvl="0" w:tplc="CBA07290">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ABC032D"/>
    <w:multiLevelType w:val="hybridMultilevel"/>
    <w:tmpl w:val="04B0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D7176"/>
    <w:multiLevelType w:val="hybridMultilevel"/>
    <w:tmpl w:val="391E98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F0"/>
    <w:rsid w:val="00005C2F"/>
    <w:rsid w:val="0000672B"/>
    <w:rsid w:val="00045B44"/>
    <w:rsid w:val="00074815"/>
    <w:rsid w:val="00092CC5"/>
    <w:rsid w:val="00124EF0"/>
    <w:rsid w:val="00146302"/>
    <w:rsid w:val="001D7FB5"/>
    <w:rsid w:val="002163CD"/>
    <w:rsid w:val="00217A9E"/>
    <w:rsid w:val="0025259B"/>
    <w:rsid w:val="00272770"/>
    <w:rsid w:val="002B6CB4"/>
    <w:rsid w:val="002C7EA5"/>
    <w:rsid w:val="002D023E"/>
    <w:rsid w:val="00306CF6"/>
    <w:rsid w:val="003127C1"/>
    <w:rsid w:val="003129BD"/>
    <w:rsid w:val="003457E9"/>
    <w:rsid w:val="003873B8"/>
    <w:rsid w:val="003B4562"/>
    <w:rsid w:val="0041512D"/>
    <w:rsid w:val="004218D3"/>
    <w:rsid w:val="00435324"/>
    <w:rsid w:val="004E4E81"/>
    <w:rsid w:val="0057157C"/>
    <w:rsid w:val="005D455A"/>
    <w:rsid w:val="00653AAF"/>
    <w:rsid w:val="00665F5D"/>
    <w:rsid w:val="00685A77"/>
    <w:rsid w:val="006B29C4"/>
    <w:rsid w:val="006C5F95"/>
    <w:rsid w:val="00737081"/>
    <w:rsid w:val="00840E65"/>
    <w:rsid w:val="00904857"/>
    <w:rsid w:val="00921E68"/>
    <w:rsid w:val="00923D67"/>
    <w:rsid w:val="00971DA7"/>
    <w:rsid w:val="009967C5"/>
    <w:rsid w:val="00A34516"/>
    <w:rsid w:val="00A67D5A"/>
    <w:rsid w:val="00AA474C"/>
    <w:rsid w:val="00AE4E0D"/>
    <w:rsid w:val="00B80216"/>
    <w:rsid w:val="00C3035B"/>
    <w:rsid w:val="00C3763E"/>
    <w:rsid w:val="00C66417"/>
    <w:rsid w:val="00CE3708"/>
    <w:rsid w:val="00D50ACE"/>
    <w:rsid w:val="00DC3541"/>
    <w:rsid w:val="00DD7BD8"/>
    <w:rsid w:val="00E349F9"/>
    <w:rsid w:val="00E571D3"/>
    <w:rsid w:val="00EC1203"/>
    <w:rsid w:val="00F05761"/>
    <w:rsid w:val="00F161AD"/>
    <w:rsid w:val="00F34316"/>
    <w:rsid w:val="00FD4701"/>
    <w:rsid w:val="00FF64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761"/>
    <w:pPr>
      <w:ind w:left="720"/>
      <w:contextualSpacing/>
    </w:pPr>
  </w:style>
  <w:style w:type="paragraph" w:styleId="Textodeglobo">
    <w:name w:val="Balloon Text"/>
    <w:basedOn w:val="Normal"/>
    <w:link w:val="TextodegloboCar"/>
    <w:uiPriority w:val="99"/>
    <w:semiHidden/>
    <w:unhideWhenUsed/>
    <w:rsid w:val="00971D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DA7"/>
    <w:rPr>
      <w:rFonts w:ascii="Segoe UI" w:hAnsi="Segoe UI" w:cs="Segoe UI"/>
      <w:sz w:val="18"/>
      <w:szCs w:val="18"/>
    </w:rPr>
  </w:style>
  <w:style w:type="paragraph" w:styleId="Encabezado">
    <w:name w:val="header"/>
    <w:basedOn w:val="Normal"/>
    <w:link w:val="EncabezadoCar"/>
    <w:uiPriority w:val="99"/>
    <w:unhideWhenUsed/>
    <w:rsid w:val="00971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DA7"/>
  </w:style>
  <w:style w:type="paragraph" w:styleId="Piedepgina">
    <w:name w:val="footer"/>
    <w:basedOn w:val="Normal"/>
    <w:link w:val="PiedepginaCar"/>
    <w:uiPriority w:val="99"/>
    <w:unhideWhenUsed/>
    <w:rsid w:val="00971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DA7"/>
  </w:style>
  <w:style w:type="table" w:styleId="Tablaconcuadrcula">
    <w:name w:val="Table Grid"/>
    <w:basedOn w:val="Tablanormal"/>
    <w:uiPriority w:val="39"/>
    <w:rsid w:val="002B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65F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761"/>
    <w:pPr>
      <w:ind w:left="720"/>
      <w:contextualSpacing/>
    </w:pPr>
  </w:style>
  <w:style w:type="paragraph" w:styleId="Textodeglobo">
    <w:name w:val="Balloon Text"/>
    <w:basedOn w:val="Normal"/>
    <w:link w:val="TextodegloboCar"/>
    <w:uiPriority w:val="99"/>
    <w:semiHidden/>
    <w:unhideWhenUsed/>
    <w:rsid w:val="00971D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DA7"/>
    <w:rPr>
      <w:rFonts w:ascii="Segoe UI" w:hAnsi="Segoe UI" w:cs="Segoe UI"/>
      <w:sz w:val="18"/>
      <w:szCs w:val="18"/>
    </w:rPr>
  </w:style>
  <w:style w:type="paragraph" w:styleId="Encabezado">
    <w:name w:val="header"/>
    <w:basedOn w:val="Normal"/>
    <w:link w:val="EncabezadoCar"/>
    <w:uiPriority w:val="99"/>
    <w:unhideWhenUsed/>
    <w:rsid w:val="00971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DA7"/>
  </w:style>
  <w:style w:type="paragraph" w:styleId="Piedepgina">
    <w:name w:val="footer"/>
    <w:basedOn w:val="Normal"/>
    <w:link w:val="PiedepginaCar"/>
    <w:uiPriority w:val="99"/>
    <w:unhideWhenUsed/>
    <w:rsid w:val="00971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DA7"/>
  </w:style>
  <w:style w:type="table" w:styleId="Tablaconcuadrcula">
    <w:name w:val="Table Grid"/>
    <w:basedOn w:val="Tablanormal"/>
    <w:uiPriority w:val="39"/>
    <w:rsid w:val="002B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65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E.Basica</dc:creator>
  <cp:keywords/>
  <dc:description/>
  <cp:lastModifiedBy>Cote</cp:lastModifiedBy>
  <cp:revision>5</cp:revision>
  <cp:lastPrinted>2020-03-16T15:10:00Z</cp:lastPrinted>
  <dcterms:created xsi:type="dcterms:W3CDTF">2020-04-05T14:55:00Z</dcterms:created>
  <dcterms:modified xsi:type="dcterms:W3CDTF">2020-04-13T20:26:00Z</dcterms:modified>
</cp:coreProperties>
</file>