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7CE" w:rsidRDefault="00AE67CE" w:rsidP="00F46D7D">
      <w:pPr>
        <w:ind w:left="-567" w:right="-801"/>
        <w:jc w:val="center"/>
        <w:rPr>
          <w:rFonts w:cstheme="minorHAnsi"/>
          <w:sz w:val="24"/>
          <w:szCs w:val="24"/>
        </w:rPr>
      </w:pPr>
    </w:p>
    <w:p w:rsidR="00AE67CE" w:rsidRPr="00AE67CE" w:rsidRDefault="00AE67CE" w:rsidP="00F46D7D">
      <w:pPr>
        <w:pStyle w:val="Ttulo"/>
        <w:jc w:val="center"/>
        <w:rPr>
          <w:b/>
          <w:sz w:val="36"/>
          <w:szCs w:val="36"/>
        </w:rPr>
      </w:pPr>
      <w:r w:rsidRPr="00AE67CE">
        <w:rPr>
          <w:b/>
          <w:sz w:val="36"/>
          <w:szCs w:val="36"/>
        </w:rPr>
        <w:t>SUGERENCIAS PRÁCTICAS PARA UN ESTUDIO SIGNIFICATIVO</w:t>
      </w:r>
    </w:p>
    <w:p w:rsidR="00AE67CE" w:rsidRDefault="00AE67CE" w:rsidP="00AE67CE">
      <w:pPr>
        <w:pStyle w:val="Ttulo"/>
        <w:jc w:val="center"/>
        <w:rPr>
          <w:sz w:val="32"/>
          <w:szCs w:val="32"/>
        </w:rPr>
      </w:pPr>
      <w:r w:rsidRPr="00AE67CE">
        <w:rPr>
          <w:sz w:val="32"/>
          <w:szCs w:val="32"/>
        </w:rPr>
        <w:t>Para Apoderados</w:t>
      </w:r>
      <w:r w:rsidR="0044455A">
        <w:rPr>
          <w:sz w:val="32"/>
          <w:szCs w:val="32"/>
        </w:rPr>
        <w:t>/as, F</w:t>
      </w:r>
      <w:r w:rsidRPr="00AE67CE">
        <w:rPr>
          <w:sz w:val="32"/>
          <w:szCs w:val="32"/>
        </w:rPr>
        <w:t xml:space="preserve">amilia y </w:t>
      </w:r>
      <w:r w:rsidR="0044455A">
        <w:rPr>
          <w:sz w:val="32"/>
          <w:szCs w:val="32"/>
        </w:rPr>
        <w:t>E</w:t>
      </w:r>
      <w:r w:rsidRPr="00AE67CE">
        <w:rPr>
          <w:sz w:val="32"/>
          <w:szCs w:val="32"/>
        </w:rPr>
        <w:t>studiantes</w:t>
      </w:r>
      <w:r>
        <w:rPr>
          <w:sz w:val="32"/>
          <w:szCs w:val="32"/>
        </w:rPr>
        <w:t>.</w:t>
      </w:r>
    </w:p>
    <w:p w:rsidR="00AE67CE" w:rsidRDefault="00AE67CE" w:rsidP="00AE67CE"/>
    <w:p w:rsidR="00880A7D" w:rsidRDefault="00880A7D" w:rsidP="00AE67CE"/>
    <w:p w:rsidR="00AE67CE" w:rsidRPr="00880A7D" w:rsidRDefault="00AE67CE" w:rsidP="00880A7D">
      <w:pPr>
        <w:spacing w:after="0"/>
        <w:ind w:left="-567" w:right="-660"/>
        <w:jc w:val="both"/>
        <w:rPr>
          <w:sz w:val="24"/>
          <w:szCs w:val="24"/>
        </w:rPr>
      </w:pPr>
      <w:r w:rsidRPr="00880A7D">
        <w:rPr>
          <w:sz w:val="24"/>
          <w:szCs w:val="24"/>
        </w:rPr>
        <w:t xml:space="preserve">El </w:t>
      </w:r>
      <w:r w:rsidR="0044455A">
        <w:rPr>
          <w:sz w:val="24"/>
          <w:szCs w:val="24"/>
        </w:rPr>
        <w:t xml:space="preserve">presente </w:t>
      </w:r>
      <w:r w:rsidRPr="00880A7D">
        <w:rPr>
          <w:sz w:val="24"/>
          <w:szCs w:val="24"/>
        </w:rPr>
        <w:t xml:space="preserve">material de apoyo tiene por objetivo colaborar con el trabajo </w:t>
      </w:r>
      <w:r w:rsidR="00880A7D" w:rsidRPr="00880A7D">
        <w:rPr>
          <w:sz w:val="24"/>
          <w:szCs w:val="24"/>
        </w:rPr>
        <w:t>escolar realizado en casa, queriendo ser un aporte a nuestros estudiantes y apoderados</w:t>
      </w:r>
      <w:r w:rsidR="0044455A">
        <w:rPr>
          <w:sz w:val="24"/>
          <w:szCs w:val="24"/>
        </w:rPr>
        <w:t>/as</w:t>
      </w:r>
      <w:r w:rsidR="009C338E">
        <w:rPr>
          <w:sz w:val="24"/>
          <w:szCs w:val="24"/>
        </w:rPr>
        <w:t xml:space="preserve">, en </w:t>
      </w:r>
      <w:r w:rsidR="00A1514C">
        <w:rPr>
          <w:sz w:val="24"/>
          <w:szCs w:val="24"/>
        </w:rPr>
        <w:t xml:space="preserve">este escenario nacional </w:t>
      </w:r>
      <w:r w:rsidR="00A1514C">
        <w:rPr>
          <w:rFonts w:ascii="Calibri" w:hAnsi="Calibri"/>
          <w:color w:val="000000"/>
        </w:rPr>
        <w:t xml:space="preserve">debido a la contingencia de salud a nivel nacional por COVID-19. </w:t>
      </w:r>
      <w:r w:rsidR="00A1514C">
        <w:rPr>
          <w:sz w:val="24"/>
          <w:szCs w:val="24"/>
        </w:rPr>
        <w:t xml:space="preserve">   </w:t>
      </w:r>
      <w:r w:rsidRPr="00880A7D">
        <w:rPr>
          <w:sz w:val="24"/>
          <w:szCs w:val="24"/>
        </w:rPr>
        <w:t xml:space="preserve"> </w:t>
      </w:r>
    </w:p>
    <w:p w:rsidR="00880A7D" w:rsidRPr="00880A7D" w:rsidRDefault="00880A7D" w:rsidP="00880A7D">
      <w:pPr>
        <w:spacing w:after="0"/>
        <w:ind w:left="-567" w:right="-660"/>
        <w:jc w:val="both"/>
        <w:rPr>
          <w:sz w:val="24"/>
          <w:szCs w:val="24"/>
        </w:rPr>
      </w:pPr>
    </w:p>
    <w:p w:rsidR="00EF62A5" w:rsidRDefault="00EF62A5" w:rsidP="009C338E">
      <w:pPr>
        <w:ind w:right="-801"/>
        <w:rPr>
          <w:rFonts w:cstheme="minorHAnsi"/>
          <w:sz w:val="24"/>
          <w:szCs w:val="24"/>
        </w:rPr>
      </w:pPr>
    </w:p>
    <w:tbl>
      <w:tblPr>
        <w:tblStyle w:val="Tablaconcuadrcula"/>
        <w:tblW w:w="10179" w:type="dxa"/>
        <w:tblInd w:w="-567" w:type="dxa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10179"/>
      </w:tblGrid>
      <w:tr w:rsidR="00880A7D" w:rsidTr="00EF62A5">
        <w:trPr>
          <w:trHeight w:val="409"/>
        </w:trPr>
        <w:tc>
          <w:tcPr>
            <w:tcW w:w="10179" w:type="dxa"/>
            <w:shd w:val="clear" w:color="auto" w:fill="A8D08D" w:themeFill="accent6" w:themeFillTint="99"/>
          </w:tcPr>
          <w:p w:rsidR="00880A7D" w:rsidRPr="00880A7D" w:rsidRDefault="00880A7D" w:rsidP="00880A7D">
            <w:pPr>
              <w:ind w:left="-567" w:right="-80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80A7D">
              <w:rPr>
                <w:rFonts w:cstheme="minorHAnsi"/>
                <w:b/>
                <w:sz w:val="24"/>
                <w:szCs w:val="24"/>
              </w:rPr>
              <w:t>IMPORTANTE</w:t>
            </w:r>
            <w:r>
              <w:rPr>
                <w:rFonts w:cstheme="minorHAnsi"/>
                <w:b/>
                <w:sz w:val="24"/>
                <w:szCs w:val="24"/>
              </w:rPr>
              <w:t xml:space="preserve"> RECORDAR</w:t>
            </w:r>
            <w:r w:rsidRPr="00880A7D">
              <w:rPr>
                <w:rFonts w:cstheme="minorHAnsi"/>
                <w:b/>
                <w:sz w:val="24"/>
                <w:szCs w:val="24"/>
              </w:rPr>
              <w:t>.</w:t>
            </w:r>
          </w:p>
        </w:tc>
      </w:tr>
    </w:tbl>
    <w:p w:rsidR="00880A7D" w:rsidRDefault="00880A7D" w:rsidP="00880A7D">
      <w:pPr>
        <w:ind w:right="-801"/>
        <w:rPr>
          <w:rFonts w:cstheme="minorHAnsi"/>
          <w:sz w:val="24"/>
          <w:szCs w:val="24"/>
        </w:rPr>
      </w:pPr>
    </w:p>
    <w:p w:rsidR="00880A7D" w:rsidRPr="00880A7D" w:rsidRDefault="009E1EF4" w:rsidP="00880A7D">
      <w:pPr>
        <w:ind w:left="-567" w:right="-801"/>
        <w:jc w:val="center"/>
        <w:rPr>
          <w:rFonts w:cstheme="minorHAnsi"/>
          <w:b/>
          <w:sz w:val="28"/>
          <w:szCs w:val="24"/>
        </w:rPr>
      </w:pPr>
      <w:r w:rsidRPr="00880A7D">
        <w:rPr>
          <w:rFonts w:cstheme="minorHAnsi"/>
          <w:b/>
          <w:sz w:val="28"/>
          <w:szCs w:val="24"/>
        </w:rPr>
        <w:t>¿Qué es el estudio?</w:t>
      </w:r>
    </w:p>
    <w:p w:rsidR="00EF62A5" w:rsidRPr="00AE67CE" w:rsidRDefault="009E1EF4" w:rsidP="009C338E">
      <w:pPr>
        <w:ind w:left="-567" w:right="-801"/>
        <w:jc w:val="both"/>
        <w:rPr>
          <w:rFonts w:cstheme="minorHAnsi"/>
          <w:sz w:val="24"/>
          <w:szCs w:val="24"/>
        </w:rPr>
      </w:pPr>
      <w:r w:rsidRPr="00AE67CE">
        <w:rPr>
          <w:rFonts w:cstheme="minorHAnsi"/>
          <w:sz w:val="24"/>
          <w:szCs w:val="24"/>
        </w:rPr>
        <w:t>El estudio es una actividad personal consciente y voluntaria para analizar, comprender y profundizar conocimientos y experiencias, poniendo en funcionamiento todas las capacidades intelectuales del individuo.</w:t>
      </w:r>
    </w:p>
    <w:p w:rsidR="00880A7D" w:rsidRPr="00880A7D" w:rsidRDefault="009E1EF4" w:rsidP="00880A7D">
      <w:pPr>
        <w:ind w:left="-567" w:right="-801"/>
        <w:jc w:val="center"/>
        <w:rPr>
          <w:rFonts w:cstheme="minorHAnsi"/>
          <w:b/>
          <w:sz w:val="28"/>
          <w:szCs w:val="24"/>
        </w:rPr>
      </w:pPr>
      <w:r w:rsidRPr="00880A7D">
        <w:rPr>
          <w:rFonts w:cstheme="minorHAnsi"/>
          <w:b/>
          <w:sz w:val="28"/>
          <w:szCs w:val="24"/>
        </w:rPr>
        <w:t>¿Qué es estudiar?</w:t>
      </w:r>
    </w:p>
    <w:p w:rsidR="00EF62A5" w:rsidRDefault="009E1EF4" w:rsidP="007071CF">
      <w:pPr>
        <w:ind w:left="-567" w:right="-801"/>
        <w:jc w:val="both"/>
        <w:rPr>
          <w:rFonts w:cstheme="minorHAnsi"/>
          <w:sz w:val="24"/>
          <w:szCs w:val="24"/>
        </w:rPr>
      </w:pPr>
      <w:r w:rsidRPr="00AE67CE">
        <w:rPr>
          <w:rFonts w:cstheme="minorHAnsi"/>
          <w:sz w:val="24"/>
          <w:szCs w:val="24"/>
        </w:rPr>
        <w:t>Estudiar es la acción para adquirir conocimientos, informaciones y habilidades, con el fin de aplicar lo aprendido.</w:t>
      </w:r>
    </w:p>
    <w:p w:rsidR="007071CF" w:rsidRDefault="007071CF" w:rsidP="007071CF">
      <w:pPr>
        <w:ind w:left="-567" w:right="-801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10224" w:type="dxa"/>
        <w:tblInd w:w="-567" w:type="dxa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10224"/>
      </w:tblGrid>
      <w:tr w:rsidR="00880A7D" w:rsidTr="00EF62A5">
        <w:trPr>
          <w:trHeight w:val="292"/>
        </w:trPr>
        <w:tc>
          <w:tcPr>
            <w:tcW w:w="10224" w:type="dxa"/>
            <w:shd w:val="clear" w:color="auto" w:fill="A8D08D" w:themeFill="accent6" w:themeFillTint="99"/>
          </w:tcPr>
          <w:p w:rsidR="00880A7D" w:rsidRPr="00222910" w:rsidRDefault="00880A7D" w:rsidP="00222910">
            <w:pPr>
              <w:ind w:left="-567" w:right="-80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80A7D">
              <w:rPr>
                <w:rFonts w:cstheme="minorHAnsi"/>
                <w:b/>
                <w:sz w:val="24"/>
                <w:szCs w:val="24"/>
              </w:rPr>
              <w:t>VENTAJAS DE UNA ADECUADA PLANIFICACIÓN.</w:t>
            </w:r>
          </w:p>
        </w:tc>
      </w:tr>
    </w:tbl>
    <w:p w:rsidR="00880A7D" w:rsidRPr="00AE67CE" w:rsidRDefault="00880A7D" w:rsidP="00880A7D">
      <w:pPr>
        <w:ind w:left="-567" w:right="-801"/>
        <w:jc w:val="both"/>
        <w:rPr>
          <w:rFonts w:cstheme="minorHAnsi"/>
          <w:sz w:val="24"/>
          <w:szCs w:val="24"/>
        </w:rPr>
      </w:pPr>
    </w:p>
    <w:p w:rsidR="00C15FA9" w:rsidRPr="00AE67CE" w:rsidRDefault="00C15FA9" w:rsidP="00880A7D">
      <w:pPr>
        <w:ind w:left="-567" w:right="-801"/>
        <w:jc w:val="both"/>
        <w:rPr>
          <w:rFonts w:cstheme="minorHAnsi"/>
          <w:sz w:val="24"/>
          <w:szCs w:val="24"/>
        </w:rPr>
      </w:pPr>
      <w:r w:rsidRPr="00AE67CE">
        <w:rPr>
          <w:rFonts w:cstheme="minorHAnsi"/>
          <w:sz w:val="24"/>
          <w:szCs w:val="24"/>
        </w:rPr>
        <w:t xml:space="preserve">• Hace posible distribuir equilibradamente la jornada diaria, semanal, etc., tomando la debida consideración de las necesidades particulares del estudiante en cuanto a estudio, recreación y otras actividades de la vida diaria. </w:t>
      </w:r>
    </w:p>
    <w:p w:rsidR="00C15FA9" w:rsidRPr="00AE67CE" w:rsidRDefault="00C15FA9" w:rsidP="00880A7D">
      <w:pPr>
        <w:ind w:left="-567" w:right="-801"/>
        <w:jc w:val="both"/>
        <w:rPr>
          <w:rFonts w:cstheme="minorHAnsi"/>
          <w:sz w:val="24"/>
          <w:szCs w:val="24"/>
        </w:rPr>
      </w:pPr>
      <w:r w:rsidRPr="00AE67CE">
        <w:rPr>
          <w:rFonts w:cstheme="minorHAnsi"/>
          <w:sz w:val="24"/>
          <w:szCs w:val="24"/>
        </w:rPr>
        <w:t xml:space="preserve">• Facilita la concentración al crearse el hábito de estudiar determinadas materias, en un instante y lugar también determinado. </w:t>
      </w:r>
    </w:p>
    <w:p w:rsidR="00C15FA9" w:rsidRPr="00AE67CE" w:rsidRDefault="00C15FA9" w:rsidP="00880A7D">
      <w:pPr>
        <w:ind w:left="-567" w:right="-801"/>
        <w:jc w:val="both"/>
        <w:rPr>
          <w:rFonts w:cstheme="minorHAnsi"/>
          <w:sz w:val="24"/>
          <w:szCs w:val="24"/>
        </w:rPr>
      </w:pPr>
      <w:r w:rsidRPr="00AE67CE">
        <w:rPr>
          <w:rFonts w:cstheme="minorHAnsi"/>
          <w:sz w:val="24"/>
          <w:szCs w:val="24"/>
        </w:rPr>
        <w:t xml:space="preserve">• Permite sentirse seguro al dominar las materias en estudio y obtener una mayor confianza en sí mismo, superar el nerviosismo causante tantas veces de una conducta inadecuada, frente a interrogaciones, exámenes, </w:t>
      </w:r>
      <w:r w:rsidR="00222910">
        <w:rPr>
          <w:rFonts w:cstheme="minorHAnsi"/>
          <w:sz w:val="24"/>
          <w:szCs w:val="24"/>
        </w:rPr>
        <w:t xml:space="preserve">la vuelta a clases, </w:t>
      </w:r>
      <w:r w:rsidRPr="00AE67CE">
        <w:rPr>
          <w:rFonts w:cstheme="minorHAnsi"/>
          <w:sz w:val="24"/>
          <w:szCs w:val="24"/>
        </w:rPr>
        <w:t xml:space="preserve">etc. </w:t>
      </w:r>
    </w:p>
    <w:p w:rsidR="00EF62A5" w:rsidRDefault="00C15FA9" w:rsidP="00A1514C">
      <w:pPr>
        <w:ind w:left="-567" w:right="-801"/>
        <w:jc w:val="both"/>
        <w:rPr>
          <w:rFonts w:cstheme="minorHAnsi"/>
          <w:sz w:val="24"/>
          <w:szCs w:val="24"/>
        </w:rPr>
      </w:pPr>
      <w:r w:rsidRPr="00AE67CE">
        <w:rPr>
          <w:rFonts w:cstheme="minorHAnsi"/>
          <w:sz w:val="24"/>
          <w:szCs w:val="24"/>
        </w:rPr>
        <w:t>• Evita los sentimientos de culpa que resultan del no estudiar y lleva a gozar abiertamente del resto de las horas del diario vivir que se sienten legítimamente ganadas y no robadas a las horas de estudio.</w:t>
      </w:r>
    </w:p>
    <w:tbl>
      <w:tblPr>
        <w:tblStyle w:val="Tablaconcuadrcula"/>
        <w:tblW w:w="10193" w:type="dxa"/>
        <w:tblInd w:w="-567" w:type="dxa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10193"/>
      </w:tblGrid>
      <w:tr w:rsidR="00222910" w:rsidTr="00EF62A5">
        <w:trPr>
          <w:trHeight w:val="242"/>
        </w:trPr>
        <w:tc>
          <w:tcPr>
            <w:tcW w:w="10193" w:type="dxa"/>
            <w:shd w:val="clear" w:color="auto" w:fill="A8D08D" w:themeFill="accent6" w:themeFillTint="99"/>
          </w:tcPr>
          <w:p w:rsidR="00222910" w:rsidRPr="00222910" w:rsidRDefault="00222910" w:rsidP="00222910">
            <w:pPr>
              <w:ind w:left="-567" w:right="-80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22910">
              <w:rPr>
                <w:rFonts w:cstheme="minorHAnsi"/>
                <w:b/>
                <w:sz w:val="24"/>
                <w:szCs w:val="24"/>
              </w:rPr>
              <w:lastRenderedPageBreak/>
              <w:t>SUGERENCIA DE LA DISTRIBUCIÓN DEL TIEMPO DE ESTUDIO O DE TRABAJO ESCOLAR</w:t>
            </w:r>
          </w:p>
        </w:tc>
      </w:tr>
    </w:tbl>
    <w:p w:rsidR="00C15FA9" w:rsidRDefault="00C15FA9" w:rsidP="00A1514C">
      <w:pPr>
        <w:ind w:left="-567" w:right="-801"/>
        <w:jc w:val="center"/>
        <w:rPr>
          <w:rFonts w:cstheme="minorHAnsi"/>
          <w:sz w:val="24"/>
          <w:szCs w:val="24"/>
        </w:rPr>
      </w:pPr>
      <w:r w:rsidRPr="00AE67CE">
        <w:rPr>
          <w:rFonts w:cstheme="minorHAnsi"/>
          <w:noProof/>
          <w:sz w:val="24"/>
          <w:szCs w:val="24"/>
          <w:lang w:eastAsia="es-CL"/>
        </w:rPr>
        <w:drawing>
          <wp:inline distT="0" distB="0" distL="0" distR="0">
            <wp:extent cx="4143375" cy="2210435"/>
            <wp:effectExtent l="323850" t="323850" r="333375" b="3232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58" cy="22236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71CF" w:rsidRDefault="007071CF" w:rsidP="00A1514C">
      <w:pPr>
        <w:ind w:left="-567" w:right="-801"/>
        <w:jc w:val="center"/>
        <w:rPr>
          <w:rFonts w:cstheme="minorHAnsi"/>
          <w:sz w:val="24"/>
          <w:szCs w:val="24"/>
        </w:rPr>
      </w:pPr>
    </w:p>
    <w:tbl>
      <w:tblPr>
        <w:tblStyle w:val="Tablaconcuadrcula"/>
        <w:tblW w:w="10219" w:type="dxa"/>
        <w:tblInd w:w="-572" w:type="dxa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572"/>
        <w:gridCol w:w="417"/>
        <w:gridCol w:w="2483"/>
        <w:gridCol w:w="342"/>
        <w:gridCol w:w="2887"/>
        <w:gridCol w:w="419"/>
        <w:gridCol w:w="2280"/>
        <w:gridCol w:w="819"/>
      </w:tblGrid>
      <w:tr w:rsidR="00222910" w:rsidTr="00133C7A">
        <w:trPr>
          <w:trHeight w:val="267"/>
        </w:trPr>
        <w:tc>
          <w:tcPr>
            <w:tcW w:w="10219" w:type="dxa"/>
            <w:gridSpan w:val="8"/>
            <w:shd w:val="clear" w:color="auto" w:fill="A8D08D" w:themeFill="accent6" w:themeFillTint="99"/>
          </w:tcPr>
          <w:p w:rsidR="00222910" w:rsidRPr="00222910" w:rsidRDefault="00222910" w:rsidP="00222910">
            <w:pPr>
              <w:ind w:left="-342" w:right="-80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22910">
              <w:rPr>
                <w:rFonts w:cstheme="minorHAnsi"/>
                <w:b/>
                <w:sz w:val="24"/>
                <w:szCs w:val="24"/>
              </w:rPr>
              <w:t>DESTREZAS BÁSICAS PARA UN ESTUDIO EFICAZ</w:t>
            </w:r>
          </w:p>
        </w:tc>
      </w:tr>
      <w:tr w:rsidR="00133C7A" w:rsidTr="00133C7A">
        <w:tblPrEx>
          <w:shd w:val="clear" w:color="auto" w:fill="auto"/>
        </w:tblPrEx>
        <w:trPr>
          <w:gridBefore w:val="1"/>
          <w:gridAfter w:val="1"/>
          <w:wBefore w:w="572" w:type="dxa"/>
          <w:wAfter w:w="819" w:type="dxa"/>
        </w:trPr>
        <w:tc>
          <w:tcPr>
            <w:tcW w:w="417" w:type="dxa"/>
          </w:tcPr>
          <w:p w:rsidR="00133C7A" w:rsidRPr="00A1514C" w:rsidRDefault="00133C7A" w:rsidP="00133C7A">
            <w:pPr>
              <w:ind w:right="-801"/>
              <w:rPr>
                <w:rFonts w:cstheme="minorHAnsi"/>
                <w:sz w:val="20"/>
                <w:szCs w:val="20"/>
              </w:rPr>
            </w:pPr>
            <w:r w:rsidRPr="00A1514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483" w:type="dxa"/>
          </w:tcPr>
          <w:p w:rsidR="00133C7A" w:rsidRDefault="00133C7A" w:rsidP="00133C7A">
            <w:pPr>
              <w:ind w:right="-801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  <w:r w:rsidRPr="009607B4">
              <w:rPr>
                <w:rFonts w:cstheme="minorHAnsi"/>
                <w:sz w:val="24"/>
                <w:szCs w:val="24"/>
              </w:rPr>
              <w:t>eer y comprender</w:t>
            </w:r>
          </w:p>
        </w:tc>
        <w:tc>
          <w:tcPr>
            <w:tcW w:w="342" w:type="dxa"/>
          </w:tcPr>
          <w:p w:rsidR="00133C7A" w:rsidRPr="00133C7A" w:rsidRDefault="00133C7A" w:rsidP="00133C7A">
            <w:pPr>
              <w:ind w:right="-801"/>
              <w:rPr>
                <w:rFonts w:cstheme="minorHAnsi"/>
                <w:b/>
                <w:sz w:val="20"/>
                <w:szCs w:val="20"/>
              </w:rPr>
            </w:pPr>
            <w:r w:rsidRPr="00133C7A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887" w:type="dxa"/>
          </w:tcPr>
          <w:p w:rsidR="00133C7A" w:rsidRDefault="00133C7A" w:rsidP="00133C7A">
            <w:pPr>
              <w:ind w:right="-801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  <w:r w:rsidRPr="009607B4">
              <w:rPr>
                <w:rFonts w:cstheme="minorHAnsi"/>
                <w:sz w:val="24"/>
                <w:szCs w:val="24"/>
              </w:rPr>
              <w:t>reparar pruebas</w:t>
            </w:r>
          </w:p>
        </w:tc>
        <w:tc>
          <w:tcPr>
            <w:tcW w:w="419" w:type="dxa"/>
          </w:tcPr>
          <w:p w:rsidR="00133C7A" w:rsidRPr="00133C7A" w:rsidRDefault="00133C7A" w:rsidP="00133C7A">
            <w:pPr>
              <w:ind w:right="-801"/>
              <w:rPr>
                <w:rFonts w:cstheme="minorHAnsi"/>
                <w:sz w:val="20"/>
                <w:szCs w:val="20"/>
              </w:rPr>
            </w:pPr>
            <w:r w:rsidRPr="00133C7A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2280" w:type="dxa"/>
          </w:tcPr>
          <w:p w:rsidR="00133C7A" w:rsidRPr="009607B4" w:rsidRDefault="00133C7A" w:rsidP="00133C7A">
            <w:pPr>
              <w:ind w:right="-801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4"/>
                <w:szCs w:val="24"/>
              </w:rPr>
              <w:t>H</w:t>
            </w:r>
            <w:r w:rsidRPr="009607B4">
              <w:rPr>
                <w:rFonts w:cstheme="minorHAnsi"/>
                <w:sz w:val="24"/>
                <w:szCs w:val="24"/>
              </w:rPr>
              <w:t>acer esquemas</w:t>
            </w:r>
          </w:p>
        </w:tc>
      </w:tr>
      <w:tr w:rsidR="00133C7A" w:rsidTr="00133C7A">
        <w:tblPrEx>
          <w:shd w:val="clear" w:color="auto" w:fill="auto"/>
        </w:tblPrEx>
        <w:trPr>
          <w:gridBefore w:val="1"/>
          <w:gridAfter w:val="1"/>
          <w:wBefore w:w="572" w:type="dxa"/>
          <w:wAfter w:w="819" w:type="dxa"/>
        </w:trPr>
        <w:tc>
          <w:tcPr>
            <w:tcW w:w="417" w:type="dxa"/>
          </w:tcPr>
          <w:p w:rsidR="00133C7A" w:rsidRPr="00A1514C" w:rsidRDefault="00133C7A" w:rsidP="00133C7A">
            <w:pPr>
              <w:ind w:right="-801"/>
              <w:rPr>
                <w:rFonts w:cstheme="minorHAnsi"/>
                <w:sz w:val="20"/>
                <w:szCs w:val="20"/>
              </w:rPr>
            </w:pPr>
            <w:r w:rsidRPr="00A1514C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2483" w:type="dxa"/>
          </w:tcPr>
          <w:p w:rsidR="00133C7A" w:rsidRDefault="00133C7A" w:rsidP="00133C7A">
            <w:pPr>
              <w:ind w:right="-801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4"/>
                <w:szCs w:val="24"/>
              </w:rPr>
              <w:t>H</w:t>
            </w:r>
            <w:r w:rsidRPr="009607B4">
              <w:rPr>
                <w:rFonts w:cstheme="minorHAnsi"/>
                <w:sz w:val="24"/>
                <w:szCs w:val="24"/>
              </w:rPr>
              <w:t>acer preguntas clave</w:t>
            </w:r>
          </w:p>
        </w:tc>
        <w:tc>
          <w:tcPr>
            <w:tcW w:w="342" w:type="dxa"/>
          </w:tcPr>
          <w:p w:rsidR="00133C7A" w:rsidRPr="00133C7A" w:rsidRDefault="00133C7A" w:rsidP="00133C7A">
            <w:pPr>
              <w:ind w:right="-801"/>
              <w:rPr>
                <w:rFonts w:cstheme="minorHAnsi"/>
                <w:b/>
                <w:sz w:val="20"/>
                <w:szCs w:val="20"/>
              </w:rPr>
            </w:pPr>
            <w:r w:rsidRPr="00133C7A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887" w:type="dxa"/>
          </w:tcPr>
          <w:p w:rsidR="00133C7A" w:rsidRDefault="00133C7A" w:rsidP="00133C7A">
            <w:pPr>
              <w:ind w:right="-801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  <w:r w:rsidRPr="009607B4">
              <w:rPr>
                <w:rFonts w:cstheme="minorHAnsi"/>
                <w:sz w:val="24"/>
                <w:szCs w:val="24"/>
              </w:rPr>
              <w:t>omar decisiones</w:t>
            </w:r>
          </w:p>
        </w:tc>
        <w:tc>
          <w:tcPr>
            <w:tcW w:w="419" w:type="dxa"/>
          </w:tcPr>
          <w:p w:rsidR="00133C7A" w:rsidRPr="00133C7A" w:rsidRDefault="00133C7A" w:rsidP="00133C7A">
            <w:pPr>
              <w:ind w:right="-801"/>
              <w:rPr>
                <w:rFonts w:cstheme="minorHAnsi"/>
                <w:sz w:val="20"/>
                <w:szCs w:val="20"/>
              </w:rPr>
            </w:pPr>
            <w:r w:rsidRPr="00133C7A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2280" w:type="dxa"/>
          </w:tcPr>
          <w:p w:rsidR="00133C7A" w:rsidRPr="009607B4" w:rsidRDefault="00133C7A" w:rsidP="00133C7A">
            <w:pPr>
              <w:ind w:right="-801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  <w:r w:rsidRPr="009607B4">
              <w:rPr>
                <w:rFonts w:cstheme="minorHAnsi"/>
                <w:sz w:val="24"/>
                <w:szCs w:val="24"/>
              </w:rPr>
              <w:t>sar el diccionario</w:t>
            </w:r>
          </w:p>
        </w:tc>
      </w:tr>
      <w:tr w:rsidR="00133C7A" w:rsidTr="00133C7A">
        <w:tblPrEx>
          <w:shd w:val="clear" w:color="auto" w:fill="auto"/>
        </w:tblPrEx>
        <w:trPr>
          <w:gridBefore w:val="1"/>
          <w:gridAfter w:val="1"/>
          <w:wBefore w:w="572" w:type="dxa"/>
          <w:wAfter w:w="819" w:type="dxa"/>
        </w:trPr>
        <w:tc>
          <w:tcPr>
            <w:tcW w:w="417" w:type="dxa"/>
          </w:tcPr>
          <w:p w:rsidR="00133C7A" w:rsidRPr="00A1514C" w:rsidRDefault="00133C7A" w:rsidP="00133C7A">
            <w:pPr>
              <w:ind w:right="-801"/>
              <w:rPr>
                <w:rFonts w:cstheme="minorHAnsi"/>
                <w:sz w:val="20"/>
                <w:szCs w:val="20"/>
              </w:rPr>
            </w:pPr>
            <w:r w:rsidRPr="00A1514C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2483" w:type="dxa"/>
          </w:tcPr>
          <w:p w:rsidR="00133C7A" w:rsidRDefault="00133C7A" w:rsidP="00133C7A">
            <w:pPr>
              <w:ind w:right="-801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4"/>
                <w:szCs w:val="24"/>
              </w:rPr>
              <w:t>H</w:t>
            </w:r>
            <w:r w:rsidRPr="009607B4">
              <w:rPr>
                <w:rFonts w:cstheme="minorHAnsi"/>
                <w:sz w:val="24"/>
                <w:szCs w:val="24"/>
              </w:rPr>
              <w:t>acer resúmenes</w:t>
            </w:r>
          </w:p>
        </w:tc>
        <w:tc>
          <w:tcPr>
            <w:tcW w:w="342" w:type="dxa"/>
          </w:tcPr>
          <w:p w:rsidR="00133C7A" w:rsidRPr="00133C7A" w:rsidRDefault="00133C7A" w:rsidP="00133C7A">
            <w:pPr>
              <w:ind w:right="-801"/>
              <w:rPr>
                <w:rFonts w:cstheme="minorHAnsi"/>
                <w:b/>
                <w:sz w:val="20"/>
                <w:szCs w:val="20"/>
              </w:rPr>
            </w:pPr>
            <w:r w:rsidRPr="00133C7A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2887" w:type="dxa"/>
          </w:tcPr>
          <w:p w:rsidR="00133C7A" w:rsidRDefault="00133C7A" w:rsidP="00133C7A">
            <w:pPr>
              <w:ind w:right="-801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4"/>
                <w:szCs w:val="24"/>
              </w:rPr>
              <w:t>identificar señales del texto</w:t>
            </w:r>
          </w:p>
        </w:tc>
        <w:tc>
          <w:tcPr>
            <w:tcW w:w="419" w:type="dxa"/>
          </w:tcPr>
          <w:p w:rsidR="00133C7A" w:rsidRPr="00133C7A" w:rsidRDefault="00133C7A" w:rsidP="00133C7A">
            <w:pPr>
              <w:ind w:right="-801"/>
              <w:rPr>
                <w:rFonts w:cstheme="minorHAnsi"/>
                <w:sz w:val="20"/>
                <w:szCs w:val="20"/>
              </w:rPr>
            </w:pPr>
            <w:r w:rsidRPr="00133C7A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2280" w:type="dxa"/>
          </w:tcPr>
          <w:p w:rsidR="00133C7A" w:rsidRDefault="00133C7A" w:rsidP="00133C7A">
            <w:pPr>
              <w:ind w:right="-801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  <w:r w:rsidRPr="009607B4">
              <w:rPr>
                <w:rFonts w:cstheme="minorHAnsi"/>
                <w:sz w:val="24"/>
                <w:szCs w:val="24"/>
              </w:rPr>
              <w:t>epasar</w:t>
            </w:r>
          </w:p>
        </w:tc>
      </w:tr>
      <w:tr w:rsidR="00133C7A" w:rsidTr="00133C7A">
        <w:tblPrEx>
          <w:shd w:val="clear" w:color="auto" w:fill="auto"/>
        </w:tblPrEx>
        <w:trPr>
          <w:gridBefore w:val="1"/>
          <w:gridAfter w:val="1"/>
          <w:wBefore w:w="572" w:type="dxa"/>
          <w:wAfter w:w="819" w:type="dxa"/>
        </w:trPr>
        <w:tc>
          <w:tcPr>
            <w:tcW w:w="417" w:type="dxa"/>
          </w:tcPr>
          <w:p w:rsidR="00133C7A" w:rsidRPr="00A1514C" w:rsidRDefault="00133C7A" w:rsidP="00133C7A">
            <w:pPr>
              <w:ind w:right="-801"/>
              <w:rPr>
                <w:rFonts w:cstheme="minorHAnsi"/>
                <w:sz w:val="20"/>
                <w:szCs w:val="20"/>
              </w:rPr>
            </w:pPr>
            <w:r w:rsidRPr="00A1514C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2483" w:type="dxa"/>
          </w:tcPr>
          <w:p w:rsidR="00133C7A" w:rsidRPr="00A1514C" w:rsidRDefault="00133C7A" w:rsidP="00133C7A">
            <w:pPr>
              <w:ind w:left="-567" w:right="-801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T</w:t>
            </w:r>
            <w:r w:rsidRPr="009607B4">
              <w:rPr>
                <w:rFonts w:cstheme="minorHAnsi"/>
                <w:sz w:val="24"/>
                <w:szCs w:val="24"/>
              </w:rPr>
              <w:t>omar apuntes</w:t>
            </w:r>
          </w:p>
        </w:tc>
        <w:tc>
          <w:tcPr>
            <w:tcW w:w="342" w:type="dxa"/>
          </w:tcPr>
          <w:p w:rsidR="00133C7A" w:rsidRPr="00133C7A" w:rsidRDefault="00133C7A" w:rsidP="00133C7A">
            <w:pPr>
              <w:ind w:right="-801"/>
              <w:rPr>
                <w:rFonts w:cstheme="minorHAnsi"/>
                <w:b/>
                <w:sz w:val="20"/>
                <w:szCs w:val="20"/>
              </w:rPr>
            </w:pPr>
            <w:r w:rsidRPr="00133C7A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2887" w:type="dxa"/>
          </w:tcPr>
          <w:p w:rsidR="00133C7A" w:rsidRDefault="00133C7A" w:rsidP="00133C7A">
            <w:pPr>
              <w:ind w:right="-801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Pr="009607B4">
              <w:rPr>
                <w:rFonts w:cstheme="minorHAnsi"/>
                <w:sz w:val="24"/>
                <w:szCs w:val="24"/>
              </w:rPr>
              <w:t>ubrayar</w:t>
            </w:r>
          </w:p>
        </w:tc>
        <w:tc>
          <w:tcPr>
            <w:tcW w:w="419" w:type="dxa"/>
          </w:tcPr>
          <w:p w:rsidR="00133C7A" w:rsidRPr="00133C7A" w:rsidRDefault="00133C7A" w:rsidP="00133C7A">
            <w:pPr>
              <w:ind w:right="-801"/>
              <w:rPr>
                <w:rFonts w:cstheme="minorHAnsi"/>
                <w:sz w:val="20"/>
                <w:szCs w:val="20"/>
              </w:rPr>
            </w:pPr>
            <w:r w:rsidRPr="00133C7A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2280" w:type="dxa"/>
          </w:tcPr>
          <w:p w:rsidR="00133C7A" w:rsidRDefault="00133C7A" w:rsidP="00133C7A">
            <w:pPr>
              <w:ind w:right="-801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4"/>
                <w:szCs w:val="24"/>
              </w:rPr>
              <w:t>Autocontrol</w:t>
            </w:r>
          </w:p>
        </w:tc>
      </w:tr>
    </w:tbl>
    <w:p w:rsidR="007071CF" w:rsidRDefault="007071CF" w:rsidP="009607B4">
      <w:pPr>
        <w:ind w:right="-801"/>
        <w:jc w:val="both"/>
        <w:rPr>
          <w:rFonts w:cstheme="minorHAnsi"/>
          <w:b/>
          <w:sz w:val="28"/>
          <w:szCs w:val="28"/>
        </w:rPr>
      </w:pPr>
    </w:p>
    <w:tbl>
      <w:tblPr>
        <w:tblStyle w:val="Tablaconcuadrcula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9607B4" w:rsidTr="00EF62A5">
        <w:tc>
          <w:tcPr>
            <w:tcW w:w="10206" w:type="dxa"/>
            <w:shd w:val="clear" w:color="auto" w:fill="A8D08D" w:themeFill="accent6" w:themeFillTint="99"/>
          </w:tcPr>
          <w:p w:rsidR="009607B4" w:rsidRPr="009607B4" w:rsidRDefault="009607B4" w:rsidP="009607B4">
            <w:pPr>
              <w:ind w:right="-80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07B4">
              <w:rPr>
                <w:rFonts w:cstheme="minorHAnsi"/>
                <w:b/>
                <w:sz w:val="24"/>
                <w:szCs w:val="24"/>
              </w:rPr>
              <w:t>IMPORTANTE NO DEJAR DE ESTUDIAR</w:t>
            </w:r>
          </w:p>
        </w:tc>
      </w:tr>
    </w:tbl>
    <w:p w:rsidR="009607B4" w:rsidRPr="00AE67CE" w:rsidRDefault="00133C7A" w:rsidP="009607B4">
      <w:pPr>
        <w:ind w:right="-801"/>
        <w:jc w:val="both"/>
        <w:rPr>
          <w:rFonts w:cstheme="minorHAnsi"/>
          <w:sz w:val="24"/>
          <w:szCs w:val="24"/>
        </w:rPr>
      </w:pPr>
      <w:r w:rsidRPr="00AE67CE">
        <w:rPr>
          <w:rFonts w:cstheme="minorHAnsi"/>
          <w:noProof/>
          <w:sz w:val="24"/>
          <w:szCs w:val="24"/>
          <w:lang w:eastAsia="es-CL"/>
        </w:rPr>
        <w:drawing>
          <wp:inline distT="0" distB="0" distL="0" distR="0" wp14:anchorId="6C521C4A" wp14:editId="25142A96">
            <wp:extent cx="5038090" cy="2562225"/>
            <wp:effectExtent l="323850" t="323850" r="314960" b="3333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774" cy="25752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77BB" w:rsidRDefault="00F777BB" w:rsidP="00EF62A5">
      <w:pPr>
        <w:ind w:left="-567" w:right="-801"/>
        <w:jc w:val="center"/>
        <w:rPr>
          <w:rFonts w:cstheme="minorHAnsi"/>
          <w:sz w:val="24"/>
          <w:szCs w:val="24"/>
        </w:rPr>
      </w:pPr>
    </w:p>
    <w:tbl>
      <w:tblPr>
        <w:tblStyle w:val="Tablaconcuadrcula"/>
        <w:tblW w:w="10343" w:type="dxa"/>
        <w:tblInd w:w="-567" w:type="dxa"/>
        <w:tblLook w:val="04A0" w:firstRow="1" w:lastRow="0" w:firstColumn="1" w:lastColumn="0" w:noHBand="0" w:noVBand="1"/>
      </w:tblPr>
      <w:tblGrid>
        <w:gridCol w:w="10343"/>
      </w:tblGrid>
      <w:tr w:rsidR="00F777BB" w:rsidTr="00EF62A5">
        <w:tc>
          <w:tcPr>
            <w:tcW w:w="10343" w:type="dxa"/>
            <w:shd w:val="clear" w:color="auto" w:fill="A8D08D" w:themeFill="accent6" w:themeFillTint="99"/>
          </w:tcPr>
          <w:p w:rsidR="00F777BB" w:rsidRPr="00F777BB" w:rsidRDefault="00F777BB" w:rsidP="00EF62A5">
            <w:pPr>
              <w:ind w:right="-80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777BB">
              <w:rPr>
                <w:rFonts w:cstheme="minorHAnsi"/>
                <w:b/>
                <w:sz w:val="24"/>
                <w:szCs w:val="24"/>
              </w:rPr>
              <w:t xml:space="preserve">TIPOS </w:t>
            </w:r>
            <w:r w:rsidR="003322A7">
              <w:rPr>
                <w:rFonts w:cstheme="minorHAnsi"/>
                <w:b/>
                <w:sz w:val="24"/>
                <w:szCs w:val="24"/>
              </w:rPr>
              <w:t xml:space="preserve">DE </w:t>
            </w:r>
            <w:r w:rsidRPr="00F777BB">
              <w:rPr>
                <w:rFonts w:cstheme="minorHAnsi"/>
                <w:b/>
                <w:sz w:val="24"/>
                <w:szCs w:val="24"/>
              </w:rPr>
              <w:t>ESTRATEGIAS PARA ESTUDIAR</w:t>
            </w:r>
            <w:r w:rsidR="003322A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EF62A5">
              <w:rPr>
                <w:rFonts w:cstheme="minorHAnsi"/>
                <w:b/>
                <w:sz w:val="24"/>
                <w:szCs w:val="24"/>
              </w:rPr>
              <w:t>Y EJEMPLOS</w:t>
            </w:r>
          </w:p>
        </w:tc>
      </w:tr>
    </w:tbl>
    <w:p w:rsidR="00897641" w:rsidRDefault="00897641" w:rsidP="00205825">
      <w:pPr>
        <w:ind w:right="-801"/>
        <w:rPr>
          <w:rFonts w:cstheme="minorHAnsi"/>
          <w:b/>
          <w:sz w:val="28"/>
          <w:szCs w:val="28"/>
        </w:rPr>
      </w:pPr>
    </w:p>
    <w:tbl>
      <w:tblPr>
        <w:tblStyle w:val="Tablaconcuadrcula"/>
        <w:tblW w:w="10348" w:type="dxa"/>
        <w:tblInd w:w="-572" w:type="dxa"/>
        <w:tblLook w:val="04A0" w:firstRow="1" w:lastRow="0" w:firstColumn="1" w:lastColumn="0" w:noHBand="0" w:noVBand="1"/>
      </w:tblPr>
      <w:tblGrid>
        <w:gridCol w:w="3786"/>
        <w:gridCol w:w="6562"/>
      </w:tblGrid>
      <w:tr w:rsidR="00897641" w:rsidTr="00C36CC4">
        <w:trPr>
          <w:trHeight w:val="430"/>
        </w:trPr>
        <w:tc>
          <w:tcPr>
            <w:tcW w:w="3786" w:type="dxa"/>
          </w:tcPr>
          <w:p w:rsidR="00897641" w:rsidRDefault="00C36CC4" w:rsidP="00C36CC4">
            <w:pPr>
              <w:ind w:right="-801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    Percepción y observación</w:t>
            </w:r>
          </w:p>
        </w:tc>
        <w:tc>
          <w:tcPr>
            <w:tcW w:w="6562" w:type="dxa"/>
            <w:vMerge w:val="restart"/>
          </w:tcPr>
          <w:p w:rsidR="00897641" w:rsidRPr="00897641" w:rsidRDefault="00897641" w:rsidP="00897641">
            <w:pPr>
              <w:rPr>
                <w:rFonts w:cstheme="minorHAnsi"/>
                <w:sz w:val="24"/>
                <w:szCs w:val="24"/>
              </w:rPr>
            </w:pPr>
            <w:r w:rsidRPr="00897641">
              <w:rPr>
                <w:rFonts w:cstheme="minorHAnsi"/>
                <w:sz w:val="24"/>
                <w:szCs w:val="24"/>
              </w:rPr>
              <w:t xml:space="preserve">• Observar un personaje y sus características. </w:t>
            </w:r>
          </w:p>
          <w:p w:rsidR="00897641" w:rsidRPr="00897641" w:rsidRDefault="00897641" w:rsidP="00897641">
            <w:pPr>
              <w:rPr>
                <w:rFonts w:cstheme="minorHAnsi"/>
                <w:sz w:val="24"/>
                <w:szCs w:val="24"/>
              </w:rPr>
            </w:pPr>
            <w:r w:rsidRPr="00897641">
              <w:rPr>
                <w:rFonts w:cstheme="minorHAnsi"/>
                <w:sz w:val="24"/>
                <w:szCs w:val="24"/>
              </w:rPr>
              <w:t xml:space="preserve">• Indicar qué sentimientos muestra un personaje determinado, etc. </w:t>
            </w:r>
          </w:p>
          <w:p w:rsidR="00897641" w:rsidRPr="00897641" w:rsidRDefault="00897641" w:rsidP="00897641">
            <w:pPr>
              <w:rPr>
                <w:rFonts w:cstheme="minorHAnsi"/>
                <w:sz w:val="24"/>
                <w:szCs w:val="24"/>
              </w:rPr>
            </w:pPr>
            <w:r w:rsidRPr="00897641">
              <w:rPr>
                <w:rFonts w:cstheme="minorHAnsi"/>
                <w:sz w:val="24"/>
                <w:szCs w:val="24"/>
              </w:rPr>
              <w:t xml:space="preserve">• Buscar palabras ocultas entre letras en forma horizontal, vertical y diagonal. </w:t>
            </w:r>
          </w:p>
          <w:p w:rsidR="00897641" w:rsidRPr="00205825" w:rsidRDefault="00897641" w:rsidP="00205825">
            <w:pPr>
              <w:rPr>
                <w:rFonts w:cstheme="minorHAnsi"/>
                <w:sz w:val="24"/>
                <w:szCs w:val="24"/>
              </w:rPr>
            </w:pPr>
            <w:r w:rsidRPr="00897641">
              <w:rPr>
                <w:rFonts w:cstheme="minorHAnsi"/>
                <w:sz w:val="24"/>
                <w:szCs w:val="24"/>
              </w:rPr>
              <w:t>• Pida nombrar los elementos de un planisferio según un criterio determinado (geográfico, físico, político, económico).</w:t>
            </w:r>
          </w:p>
        </w:tc>
      </w:tr>
      <w:tr w:rsidR="00897641" w:rsidTr="00C36CC4">
        <w:trPr>
          <w:trHeight w:val="1635"/>
        </w:trPr>
        <w:tc>
          <w:tcPr>
            <w:tcW w:w="3786" w:type="dxa"/>
          </w:tcPr>
          <w:p w:rsidR="00897641" w:rsidRDefault="00C36CC4" w:rsidP="00C36CC4">
            <w:pPr>
              <w:ind w:right="-801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   </w:t>
            </w:r>
            <w:r w:rsidR="00205825">
              <w:rPr>
                <w:rFonts w:cstheme="minorHAnsi"/>
                <w:b/>
                <w:sz w:val="28"/>
                <w:szCs w:val="28"/>
              </w:rPr>
              <w:t xml:space="preserve">   </w:t>
            </w:r>
            <w:r>
              <w:rPr>
                <w:rFonts w:cstheme="minorHAnsi"/>
                <w:b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s-CL"/>
              </w:rPr>
              <w:drawing>
                <wp:inline distT="0" distB="0" distL="0" distR="0" wp14:anchorId="06E6C93C" wp14:editId="3F733C67">
                  <wp:extent cx="1473028" cy="1066800"/>
                  <wp:effectExtent l="0" t="0" r="0" b="0"/>
                  <wp:docPr id="26" name="Imagen 26" descr="La Ciudad Educativa: La Observación en la Investigación Científica ...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Ciudad Educativa: La Observación en la Investigación Científica ...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581" cy="107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825" w:rsidRDefault="00205825" w:rsidP="00C36CC4">
            <w:pPr>
              <w:ind w:right="-801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6562" w:type="dxa"/>
            <w:vMerge/>
          </w:tcPr>
          <w:p w:rsidR="00897641" w:rsidRPr="00897641" w:rsidRDefault="00897641" w:rsidP="0089764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897641" w:rsidRDefault="00897641" w:rsidP="00205825">
      <w:pPr>
        <w:ind w:right="-801"/>
        <w:rPr>
          <w:rFonts w:cstheme="minorHAnsi"/>
          <w:b/>
          <w:sz w:val="28"/>
          <w:szCs w:val="28"/>
        </w:rPr>
      </w:pPr>
    </w:p>
    <w:tbl>
      <w:tblPr>
        <w:tblStyle w:val="Tablaconcuadrcula"/>
        <w:tblW w:w="10348" w:type="dxa"/>
        <w:tblInd w:w="-572" w:type="dxa"/>
        <w:tblLook w:val="04A0" w:firstRow="1" w:lastRow="0" w:firstColumn="1" w:lastColumn="0" w:noHBand="0" w:noVBand="1"/>
      </w:tblPr>
      <w:tblGrid>
        <w:gridCol w:w="3828"/>
        <w:gridCol w:w="6520"/>
      </w:tblGrid>
      <w:tr w:rsidR="00C36CC4" w:rsidTr="00C36CC4">
        <w:trPr>
          <w:trHeight w:val="505"/>
        </w:trPr>
        <w:tc>
          <w:tcPr>
            <w:tcW w:w="3828" w:type="dxa"/>
          </w:tcPr>
          <w:p w:rsidR="00C36CC4" w:rsidRDefault="00C36CC4" w:rsidP="00897641">
            <w:pPr>
              <w:ind w:right="-801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 Clasificación y comparación </w:t>
            </w:r>
          </w:p>
        </w:tc>
        <w:tc>
          <w:tcPr>
            <w:tcW w:w="6520" w:type="dxa"/>
            <w:vMerge w:val="restart"/>
          </w:tcPr>
          <w:p w:rsidR="00C36CC4" w:rsidRPr="00C36CC4" w:rsidRDefault="00C36CC4" w:rsidP="00C36CC4">
            <w:pPr>
              <w:ind w:right="37"/>
              <w:rPr>
                <w:rFonts w:cstheme="minorHAnsi"/>
                <w:sz w:val="24"/>
                <w:szCs w:val="24"/>
              </w:rPr>
            </w:pPr>
            <w:r w:rsidRPr="00C36CC4">
              <w:rPr>
                <w:rFonts w:cstheme="minorHAnsi"/>
                <w:sz w:val="24"/>
                <w:szCs w:val="24"/>
              </w:rPr>
              <w:t>• Realice clasificaciones dicotómicas donde los elementos se dividen entre los que tienen una cualidad y otros que no la tienen. Este tipo de clasificación se usa mucho en ciencias naturales.</w:t>
            </w:r>
          </w:p>
          <w:p w:rsidR="00C36CC4" w:rsidRPr="00C36CC4" w:rsidRDefault="00C36CC4" w:rsidP="00C36CC4">
            <w:pPr>
              <w:ind w:right="37"/>
              <w:rPr>
                <w:rFonts w:cstheme="minorHAnsi"/>
                <w:sz w:val="24"/>
                <w:szCs w:val="24"/>
              </w:rPr>
            </w:pPr>
            <w:r w:rsidRPr="00C36CC4">
              <w:rPr>
                <w:rFonts w:cstheme="minorHAnsi"/>
                <w:sz w:val="24"/>
                <w:szCs w:val="24"/>
              </w:rPr>
              <w:t xml:space="preserve"> • Ejecutar la clasificación jerárquica, o sea la distribución de todos los elementos en varias clases que a su vez se subdividen en otras clases hasta llegar a tener un único elemento. </w:t>
            </w:r>
          </w:p>
          <w:p w:rsidR="00C36CC4" w:rsidRPr="00C36CC4" w:rsidRDefault="00C36CC4" w:rsidP="00C36CC4">
            <w:pPr>
              <w:ind w:right="37"/>
              <w:rPr>
                <w:rFonts w:cstheme="minorHAnsi"/>
                <w:sz w:val="24"/>
                <w:szCs w:val="24"/>
              </w:rPr>
            </w:pPr>
            <w:r w:rsidRPr="00C36CC4">
              <w:rPr>
                <w:rFonts w:cstheme="minorHAnsi"/>
                <w:sz w:val="24"/>
                <w:szCs w:val="24"/>
              </w:rPr>
              <w:t xml:space="preserve">• Formar categorías basadas en función, tamaño, forma, efecto o algún otro criterio. </w:t>
            </w:r>
          </w:p>
          <w:p w:rsidR="00C36CC4" w:rsidRPr="00C36CC4" w:rsidRDefault="00C36CC4" w:rsidP="00C36CC4">
            <w:pPr>
              <w:ind w:right="37"/>
              <w:rPr>
                <w:rFonts w:cstheme="minorHAnsi"/>
                <w:sz w:val="24"/>
                <w:szCs w:val="24"/>
              </w:rPr>
            </w:pPr>
            <w:r w:rsidRPr="00C36CC4">
              <w:rPr>
                <w:rFonts w:cstheme="minorHAnsi"/>
                <w:sz w:val="24"/>
                <w:szCs w:val="24"/>
              </w:rPr>
              <w:t>• Clasificar países según sus características físicas, políticas, económicas, etcétera.</w:t>
            </w:r>
          </w:p>
        </w:tc>
      </w:tr>
      <w:tr w:rsidR="00C36CC4" w:rsidTr="00C36CC4">
        <w:trPr>
          <w:trHeight w:val="2175"/>
        </w:trPr>
        <w:tc>
          <w:tcPr>
            <w:tcW w:w="3828" w:type="dxa"/>
            <w:vAlign w:val="center"/>
          </w:tcPr>
          <w:p w:rsidR="00C36CC4" w:rsidRDefault="00C36CC4" w:rsidP="00C36CC4">
            <w:pPr>
              <w:ind w:right="-801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  </w:t>
            </w: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s-CL"/>
              </w:rPr>
              <w:drawing>
                <wp:inline distT="0" distB="0" distL="0" distR="0" wp14:anchorId="30434B66" wp14:editId="45BFEF3C">
                  <wp:extent cx="2114550" cy="1333500"/>
                  <wp:effectExtent l="0" t="0" r="0" b="0"/>
                  <wp:docPr id="25" name="Imagen 25" descr="Clasificar: es ordenar o dividir un conjunto de elementos en clase ...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asificar: es ordenar o dividir un conjunto de elementos en clase ...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aintBrus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094" cy="133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/>
          </w:tcPr>
          <w:p w:rsidR="00C36CC4" w:rsidRDefault="00C36CC4" w:rsidP="00EF62A5">
            <w:pPr>
              <w:ind w:right="-801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3435BF" w:rsidRPr="00EF62A5" w:rsidRDefault="003435BF" w:rsidP="00EF62A5">
      <w:pPr>
        <w:ind w:right="-801"/>
        <w:jc w:val="center"/>
        <w:rPr>
          <w:rFonts w:cstheme="minorHAnsi"/>
          <w:b/>
          <w:sz w:val="28"/>
          <w:szCs w:val="28"/>
        </w:rPr>
      </w:pPr>
    </w:p>
    <w:tbl>
      <w:tblPr>
        <w:tblStyle w:val="Tablaconcuadrcula"/>
        <w:tblW w:w="10343" w:type="dxa"/>
        <w:tblInd w:w="-567" w:type="dxa"/>
        <w:tblLook w:val="04A0" w:firstRow="1" w:lastRow="0" w:firstColumn="1" w:lastColumn="0" w:noHBand="0" w:noVBand="1"/>
      </w:tblPr>
      <w:tblGrid>
        <w:gridCol w:w="3823"/>
        <w:gridCol w:w="6520"/>
      </w:tblGrid>
      <w:tr w:rsidR="00205825" w:rsidTr="00205825">
        <w:trPr>
          <w:trHeight w:val="420"/>
        </w:trPr>
        <w:tc>
          <w:tcPr>
            <w:tcW w:w="3823" w:type="dxa"/>
          </w:tcPr>
          <w:p w:rsidR="00205825" w:rsidRPr="00205825" w:rsidRDefault="00205825" w:rsidP="00205825">
            <w:pPr>
              <w:pStyle w:val="Prrafodelista"/>
              <w:ind w:left="0" w:right="-801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</w:t>
            </w:r>
            <w:r w:rsidRPr="00205825">
              <w:rPr>
                <w:rFonts w:cstheme="minorHAnsi"/>
                <w:b/>
                <w:sz w:val="28"/>
                <w:szCs w:val="28"/>
              </w:rPr>
              <w:t xml:space="preserve">Desarrollar la concentración </w:t>
            </w:r>
          </w:p>
        </w:tc>
        <w:tc>
          <w:tcPr>
            <w:tcW w:w="6520" w:type="dxa"/>
            <w:vMerge w:val="restart"/>
          </w:tcPr>
          <w:p w:rsidR="00205825" w:rsidRPr="00205825" w:rsidRDefault="00205825" w:rsidP="00205825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  <w:r w:rsidRPr="00205825">
              <w:rPr>
                <w:rFonts w:cstheme="minorHAnsi"/>
                <w:sz w:val="24"/>
                <w:szCs w:val="24"/>
              </w:rPr>
              <w:t>• Tengan un lugar para estudiar, cómodo, ventilado.  Promueva adquirir una buena postura.</w:t>
            </w:r>
          </w:p>
          <w:p w:rsidR="00205825" w:rsidRPr="00205825" w:rsidRDefault="00205825" w:rsidP="00205825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  <w:r w:rsidRPr="00205825">
              <w:rPr>
                <w:rFonts w:cstheme="minorHAnsi"/>
                <w:sz w:val="24"/>
                <w:szCs w:val="24"/>
              </w:rPr>
              <w:t>• Incentive el interés y curiosidad respecto al material de estudio.</w:t>
            </w:r>
          </w:p>
          <w:p w:rsidR="003435BF" w:rsidRPr="00205825" w:rsidRDefault="00205825" w:rsidP="00205825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  <w:r w:rsidRPr="00205825">
              <w:rPr>
                <w:rFonts w:cstheme="minorHAnsi"/>
                <w:sz w:val="24"/>
                <w:szCs w:val="24"/>
              </w:rPr>
              <w:t>• Promueva estar libre de estímulos que perturben el objetivo de estudiar, aislarse de elementos distractores como radio, televisión, afiches, visitas, etcétera.</w:t>
            </w:r>
          </w:p>
          <w:p w:rsidR="00205825" w:rsidRPr="00205825" w:rsidRDefault="00205825" w:rsidP="00205825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  <w:r w:rsidRPr="00205825">
              <w:rPr>
                <w:rFonts w:cstheme="minorHAnsi"/>
                <w:sz w:val="24"/>
                <w:szCs w:val="24"/>
              </w:rPr>
              <w:t xml:space="preserve">• Acostumbre a los alumnos a anotar las cosas pendientes para poder realizarlas una vez terminado el período de estudio programado. </w:t>
            </w:r>
          </w:p>
          <w:p w:rsidR="00C15FA9" w:rsidRPr="00205825" w:rsidRDefault="00205825" w:rsidP="00205825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  <w:r w:rsidRPr="00205825">
              <w:rPr>
                <w:rFonts w:cstheme="minorHAnsi"/>
                <w:sz w:val="24"/>
                <w:szCs w:val="24"/>
              </w:rPr>
              <w:t>• Subrayar, esta técnica mantendrá atento y ocupado al estudiante.</w:t>
            </w:r>
          </w:p>
          <w:p w:rsidR="00205825" w:rsidRPr="00205825" w:rsidRDefault="00205825" w:rsidP="00205825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  <w:r w:rsidRPr="00205825">
              <w:rPr>
                <w:rFonts w:cstheme="minorHAnsi"/>
                <w:sz w:val="24"/>
                <w:szCs w:val="24"/>
              </w:rPr>
              <w:t>• Trabaje con la información elaborando por escrito esquemas o resúmenes que mantendrá ocupado al alumno ordenando su pensamiento para elaborar una síntesis.</w:t>
            </w:r>
          </w:p>
          <w:p w:rsidR="00205825" w:rsidRDefault="00205825" w:rsidP="00EF62A5">
            <w:pPr>
              <w:pStyle w:val="Prrafodelista"/>
              <w:ind w:left="0" w:right="-801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05825" w:rsidTr="00205825">
        <w:trPr>
          <w:trHeight w:val="2205"/>
        </w:trPr>
        <w:tc>
          <w:tcPr>
            <w:tcW w:w="3823" w:type="dxa"/>
            <w:vAlign w:val="center"/>
          </w:tcPr>
          <w:p w:rsidR="00205825" w:rsidRDefault="00205825" w:rsidP="00205825">
            <w:pPr>
              <w:pStyle w:val="Prrafodelista"/>
              <w:ind w:left="0" w:right="-801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s-CL"/>
              </w:rPr>
              <w:drawing>
                <wp:inline distT="0" distB="0" distL="0" distR="0" wp14:anchorId="7E83CC11" wp14:editId="599894F0">
                  <wp:extent cx="2019300" cy="2343150"/>
                  <wp:effectExtent l="0" t="0" r="0" b="0"/>
                  <wp:docPr id="27" name="Imagen 27" descr="Cómo entrenar la atención y la concentración en los niños?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ómo entrenar la atención y la concentración en los niños?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PaintBrus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022" cy="23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/>
          </w:tcPr>
          <w:p w:rsidR="00205825" w:rsidRDefault="00205825" w:rsidP="00EF62A5">
            <w:pPr>
              <w:pStyle w:val="Prrafodelista"/>
              <w:ind w:left="0" w:right="-801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:rsidR="003204E8" w:rsidRPr="00AE67CE" w:rsidRDefault="003204E8" w:rsidP="00EF62A5">
      <w:pPr>
        <w:pStyle w:val="Prrafodelista"/>
        <w:ind w:left="-567" w:right="-801"/>
        <w:jc w:val="center"/>
        <w:rPr>
          <w:rFonts w:cstheme="minorHAnsi"/>
          <w:sz w:val="24"/>
          <w:szCs w:val="24"/>
        </w:rPr>
      </w:pPr>
    </w:p>
    <w:p w:rsidR="00C15FA9" w:rsidRDefault="00C15FA9" w:rsidP="00880A7D">
      <w:pPr>
        <w:pStyle w:val="Prrafodelista"/>
        <w:ind w:left="-567" w:right="-801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10343" w:type="dxa"/>
        <w:tblInd w:w="-567" w:type="dxa"/>
        <w:tblLook w:val="04A0" w:firstRow="1" w:lastRow="0" w:firstColumn="1" w:lastColumn="0" w:noHBand="0" w:noVBand="1"/>
      </w:tblPr>
      <w:tblGrid>
        <w:gridCol w:w="4038"/>
        <w:gridCol w:w="6305"/>
      </w:tblGrid>
      <w:tr w:rsidR="00443786" w:rsidTr="00443786">
        <w:trPr>
          <w:trHeight w:val="360"/>
        </w:trPr>
        <w:tc>
          <w:tcPr>
            <w:tcW w:w="3823" w:type="dxa"/>
          </w:tcPr>
          <w:p w:rsidR="00443786" w:rsidRPr="00443786" w:rsidRDefault="00443786" w:rsidP="00443786">
            <w:pPr>
              <w:pStyle w:val="Prrafodelista"/>
              <w:ind w:left="0" w:right="-801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     Desarrollo de la m</w:t>
            </w:r>
            <w:r w:rsidRPr="00443786">
              <w:rPr>
                <w:rFonts w:cstheme="minorHAnsi"/>
                <w:b/>
                <w:sz w:val="28"/>
                <w:szCs w:val="28"/>
              </w:rPr>
              <w:t>emoria</w:t>
            </w:r>
          </w:p>
        </w:tc>
        <w:tc>
          <w:tcPr>
            <w:tcW w:w="6520" w:type="dxa"/>
            <w:vMerge w:val="restart"/>
          </w:tcPr>
          <w:p w:rsidR="00443786" w:rsidRDefault="00443786" w:rsidP="00443786">
            <w:pPr>
              <w:pStyle w:val="Prrafodelista"/>
              <w:ind w:left="28"/>
              <w:rPr>
                <w:rFonts w:cstheme="minorHAnsi"/>
                <w:sz w:val="24"/>
                <w:szCs w:val="24"/>
              </w:rPr>
            </w:pPr>
          </w:p>
          <w:p w:rsidR="00443786" w:rsidRPr="00443786" w:rsidRDefault="00443786" w:rsidP="00443786">
            <w:pPr>
              <w:pStyle w:val="Prrafodelista"/>
              <w:numPr>
                <w:ilvl w:val="0"/>
                <w:numId w:val="4"/>
              </w:numPr>
              <w:ind w:left="170" w:hanging="142"/>
              <w:rPr>
                <w:rFonts w:cstheme="minorHAnsi"/>
                <w:sz w:val="24"/>
                <w:szCs w:val="24"/>
              </w:rPr>
            </w:pPr>
            <w:r w:rsidRPr="00443786">
              <w:rPr>
                <w:rFonts w:cstheme="minorHAnsi"/>
                <w:sz w:val="24"/>
                <w:szCs w:val="24"/>
              </w:rPr>
              <w:t xml:space="preserve">Motive a darle un significado a lo que se va a estudiar. </w:t>
            </w:r>
          </w:p>
          <w:p w:rsidR="00443786" w:rsidRPr="00443786" w:rsidRDefault="00443786" w:rsidP="00443786">
            <w:pPr>
              <w:pStyle w:val="Prrafodelista"/>
              <w:ind w:left="28"/>
              <w:rPr>
                <w:rFonts w:cstheme="minorHAnsi"/>
                <w:sz w:val="24"/>
                <w:szCs w:val="24"/>
              </w:rPr>
            </w:pPr>
            <w:r w:rsidRPr="00443786">
              <w:rPr>
                <w:rFonts w:cstheme="minorHAnsi"/>
                <w:sz w:val="24"/>
                <w:szCs w:val="24"/>
              </w:rPr>
              <w:t xml:space="preserve">• Aprender con intención, selectivamente. </w:t>
            </w:r>
          </w:p>
          <w:p w:rsidR="00443786" w:rsidRPr="00443786" w:rsidRDefault="00443786" w:rsidP="00443786">
            <w:pPr>
              <w:pStyle w:val="Prrafodelista"/>
              <w:ind w:left="28"/>
              <w:rPr>
                <w:rFonts w:cstheme="minorHAnsi"/>
                <w:sz w:val="24"/>
                <w:szCs w:val="24"/>
              </w:rPr>
            </w:pPr>
            <w:r w:rsidRPr="00443786">
              <w:rPr>
                <w:rFonts w:cstheme="minorHAnsi"/>
                <w:sz w:val="24"/>
                <w:szCs w:val="24"/>
              </w:rPr>
              <w:t xml:space="preserve">• Pida repetir la información. </w:t>
            </w:r>
          </w:p>
          <w:p w:rsidR="00443786" w:rsidRPr="00443786" w:rsidRDefault="00443786" w:rsidP="00443786">
            <w:pPr>
              <w:pStyle w:val="Prrafodelista"/>
              <w:ind w:left="28"/>
              <w:rPr>
                <w:rFonts w:cstheme="minorHAnsi"/>
                <w:sz w:val="24"/>
                <w:szCs w:val="24"/>
              </w:rPr>
            </w:pPr>
            <w:r w:rsidRPr="00443786">
              <w:rPr>
                <w:rFonts w:cstheme="minorHAnsi"/>
                <w:sz w:val="24"/>
                <w:szCs w:val="24"/>
              </w:rPr>
              <w:t xml:space="preserve">• Alternar períodos de estudio y descanso. </w:t>
            </w:r>
          </w:p>
          <w:p w:rsidR="00443786" w:rsidRPr="00443786" w:rsidRDefault="00443786" w:rsidP="00443786">
            <w:pPr>
              <w:pStyle w:val="Prrafodelista"/>
              <w:ind w:left="28"/>
              <w:rPr>
                <w:rFonts w:cstheme="minorHAnsi"/>
                <w:sz w:val="24"/>
                <w:szCs w:val="24"/>
              </w:rPr>
            </w:pPr>
            <w:r w:rsidRPr="00443786">
              <w:rPr>
                <w:rFonts w:cstheme="minorHAnsi"/>
                <w:sz w:val="24"/>
                <w:szCs w:val="24"/>
              </w:rPr>
              <w:t xml:space="preserve">• Amplia información sobre el tema (esto permite tener una visión más amplia y mayor capacidad de retención). </w:t>
            </w:r>
          </w:p>
          <w:p w:rsidR="00443786" w:rsidRPr="00443786" w:rsidRDefault="00443786" w:rsidP="00443786">
            <w:pPr>
              <w:pStyle w:val="Prrafodelista"/>
              <w:ind w:left="28"/>
              <w:rPr>
                <w:rFonts w:cstheme="minorHAnsi"/>
                <w:sz w:val="24"/>
                <w:szCs w:val="24"/>
              </w:rPr>
            </w:pPr>
            <w:r w:rsidRPr="00443786">
              <w:rPr>
                <w:rFonts w:cstheme="minorHAnsi"/>
                <w:sz w:val="24"/>
                <w:szCs w:val="24"/>
              </w:rPr>
              <w:t xml:space="preserve">• Reducir la cantidad de elementos a memorizar. </w:t>
            </w:r>
          </w:p>
          <w:p w:rsidR="00443786" w:rsidRPr="00443786" w:rsidRDefault="00443786" w:rsidP="00443786">
            <w:pPr>
              <w:pStyle w:val="Prrafodelista"/>
              <w:ind w:left="28"/>
              <w:rPr>
                <w:rFonts w:cstheme="minorHAnsi"/>
                <w:sz w:val="24"/>
                <w:szCs w:val="24"/>
              </w:rPr>
            </w:pPr>
            <w:r w:rsidRPr="00443786">
              <w:rPr>
                <w:rFonts w:cstheme="minorHAnsi"/>
                <w:sz w:val="24"/>
                <w:szCs w:val="24"/>
              </w:rPr>
              <w:t xml:space="preserve">• Usar sistema de clasificación (ordenar la información). </w:t>
            </w:r>
          </w:p>
          <w:p w:rsidR="00443786" w:rsidRPr="00443786" w:rsidRDefault="00443786" w:rsidP="00443786">
            <w:pPr>
              <w:pStyle w:val="Prrafodelista"/>
              <w:ind w:left="28"/>
              <w:rPr>
                <w:rFonts w:cstheme="minorHAnsi"/>
                <w:sz w:val="24"/>
                <w:szCs w:val="24"/>
              </w:rPr>
            </w:pPr>
            <w:r w:rsidRPr="00443786">
              <w:rPr>
                <w:rFonts w:cstheme="minorHAnsi"/>
                <w:sz w:val="24"/>
                <w:szCs w:val="24"/>
              </w:rPr>
              <w:t xml:space="preserve">• Motive a repasar antes de dormir porque hay menos interferencias de otras actividades. </w:t>
            </w:r>
          </w:p>
          <w:p w:rsidR="00443786" w:rsidRDefault="00443786" w:rsidP="00443786">
            <w:pPr>
              <w:pStyle w:val="Prrafodelista"/>
              <w:ind w:left="28"/>
              <w:rPr>
                <w:rFonts w:cstheme="minorHAnsi"/>
                <w:sz w:val="24"/>
                <w:szCs w:val="24"/>
              </w:rPr>
            </w:pPr>
            <w:r w:rsidRPr="00443786">
              <w:rPr>
                <w:rFonts w:cstheme="minorHAnsi"/>
                <w:sz w:val="24"/>
                <w:szCs w:val="24"/>
              </w:rPr>
              <w:t xml:space="preserve">• Conozca el uso y la utilidad de la </w:t>
            </w:r>
            <w:r>
              <w:rPr>
                <w:rFonts w:cstheme="minorHAnsi"/>
                <w:sz w:val="24"/>
                <w:szCs w:val="24"/>
              </w:rPr>
              <w:t>información (ayuda a retenerla)</w:t>
            </w:r>
          </w:p>
        </w:tc>
      </w:tr>
      <w:tr w:rsidR="00443786" w:rsidTr="00443786">
        <w:trPr>
          <w:trHeight w:val="2265"/>
        </w:trPr>
        <w:tc>
          <w:tcPr>
            <w:tcW w:w="3823" w:type="dxa"/>
          </w:tcPr>
          <w:p w:rsidR="00443786" w:rsidRDefault="00443786" w:rsidP="00443786">
            <w:pPr>
              <w:pStyle w:val="Prrafodelista"/>
              <w:ind w:left="0" w:right="-801"/>
              <w:jc w:val="both"/>
              <w:rPr>
                <w:rFonts w:cstheme="minorHAnsi"/>
                <w:sz w:val="24"/>
                <w:szCs w:val="24"/>
              </w:rPr>
            </w:pPr>
          </w:p>
          <w:p w:rsidR="00443786" w:rsidRDefault="00443786" w:rsidP="00443786">
            <w:pPr>
              <w:pStyle w:val="Prrafodelista"/>
              <w:ind w:left="0" w:right="-801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s-CL"/>
              </w:rPr>
              <w:drawing>
                <wp:inline distT="0" distB="0" distL="0" distR="0" wp14:anchorId="3A20CE1D" wp14:editId="59C3D983">
                  <wp:extent cx="2426970" cy="2057400"/>
                  <wp:effectExtent l="0" t="0" r="0" b="0"/>
                  <wp:docPr id="29" name="Imagen 29" descr="5 diferencias entre la memoria a corto plazo y la memoria de trabajo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 diferencias entre la memoria a corto plazo y la memoria de trabajo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aintBrus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39079" cy="20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786" w:rsidRDefault="00443786" w:rsidP="00880A7D">
            <w:pPr>
              <w:pStyle w:val="Prrafodelista"/>
              <w:ind w:left="0" w:right="-801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20" w:type="dxa"/>
            <w:vMerge/>
          </w:tcPr>
          <w:p w:rsidR="00443786" w:rsidRDefault="00443786" w:rsidP="00880A7D">
            <w:pPr>
              <w:pStyle w:val="Prrafodelista"/>
              <w:ind w:left="0" w:right="-801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F46D7D" w:rsidRDefault="00F46D7D" w:rsidP="00880A7D">
      <w:pPr>
        <w:pStyle w:val="Prrafodelista"/>
        <w:ind w:left="-567" w:right="-801"/>
        <w:jc w:val="both"/>
        <w:rPr>
          <w:rFonts w:cstheme="minorHAnsi"/>
          <w:sz w:val="24"/>
          <w:szCs w:val="24"/>
        </w:rPr>
      </w:pPr>
    </w:p>
    <w:p w:rsidR="00443786" w:rsidRDefault="00443786" w:rsidP="00880A7D">
      <w:pPr>
        <w:pStyle w:val="Prrafodelista"/>
        <w:ind w:left="-567" w:right="-801"/>
        <w:jc w:val="both"/>
        <w:rPr>
          <w:rFonts w:cstheme="minorHAnsi"/>
          <w:sz w:val="24"/>
          <w:szCs w:val="24"/>
        </w:rPr>
      </w:pPr>
    </w:p>
    <w:p w:rsidR="00443786" w:rsidRDefault="00443786" w:rsidP="00880A7D">
      <w:pPr>
        <w:pStyle w:val="Prrafodelista"/>
        <w:ind w:left="-567" w:right="-801"/>
        <w:jc w:val="both"/>
        <w:rPr>
          <w:rFonts w:cstheme="minorHAnsi"/>
          <w:sz w:val="24"/>
          <w:szCs w:val="24"/>
        </w:rPr>
      </w:pPr>
    </w:p>
    <w:p w:rsidR="00BF0724" w:rsidRDefault="00BF0724" w:rsidP="00880A7D">
      <w:pPr>
        <w:pStyle w:val="Prrafodelista"/>
        <w:ind w:left="-567" w:right="-801"/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:rsidR="00BF0724" w:rsidRPr="007071CF" w:rsidRDefault="00BF0724" w:rsidP="00880A7D">
      <w:pPr>
        <w:pStyle w:val="Prrafodelista"/>
        <w:ind w:left="-567" w:right="-801"/>
        <w:jc w:val="both"/>
        <w:rPr>
          <w:rFonts w:cstheme="minorHAnsi"/>
          <w:b/>
          <w:sz w:val="24"/>
          <w:szCs w:val="24"/>
          <w:u w:val="single"/>
        </w:rPr>
      </w:pPr>
    </w:p>
    <w:p w:rsidR="00443786" w:rsidRPr="007071CF" w:rsidRDefault="007071CF" w:rsidP="00880A7D">
      <w:pPr>
        <w:pStyle w:val="Prrafodelista"/>
        <w:ind w:left="-567" w:right="-801"/>
        <w:jc w:val="both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* </w:t>
      </w:r>
      <w:r w:rsidR="00BF0724" w:rsidRPr="007071CF">
        <w:rPr>
          <w:rFonts w:cstheme="minorHAnsi"/>
          <w:b/>
          <w:sz w:val="24"/>
          <w:szCs w:val="24"/>
          <w:u w:val="single"/>
        </w:rPr>
        <w:t>Material recopilado y ajustado del libro; A ESTUDIAR SE APRENDER, metodología de estudió sesión por sesión.</w:t>
      </w:r>
    </w:p>
    <w:p w:rsidR="00443786" w:rsidRDefault="00443786" w:rsidP="00880A7D">
      <w:pPr>
        <w:pStyle w:val="Prrafodelista"/>
        <w:ind w:left="-567" w:right="-801"/>
        <w:jc w:val="both"/>
        <w:rPr>
          <w:rFonts w:cstheme="minorHAnsi"/>
          <w:sz w:val="24"/>
          <w:szCs w:val="24"/>
        </w:rPr>
      </w:pPr>
    </w:p>
    <w:p w:rsidR="00443786" w:rsidRDefault="00443786" w:rsidP="00880A7D">
      <w:pPr>
        <w:pStyle w:val="Prrafodelista"/>
        <w:ind w:left="-567" w:right="-801"/>
        <w:jc w:val="both"/>
        <w:rPr>
          <w:rFonts w:cstheme="minorHAnsi"/>
          <w:sz w:val="24"/>
          <w:szCs w:val="24"/>
        </w:rPr>
      </w:pPr>
    </w:p>
    <w:p w:rsidR="00443786" w:rsidRDefault="00443786" w:rsidP="00880A7D">
      <w:pPr>
        <w:pStyle w:val="Prrafodelista"/>
        <w:ind w:left="-567" w:right="-801"/>
        <w:jc w:val="both"/>
        <w:rPr>
          <w:rFonts w:cstheme="minorHAnsi"/>
          <w:sz w:val="24"/>
          <w:szCs w:val="24"/>
        </w:rPr>
      </w:pPr>
    </w:p>
    <w:p w:rsidR="00443786" w:rsidRDefault="00443786" w:rsidP="00880A7D">
      <w:pPr>
        <w:pStyle w:val="Prrafodelista"/>
        <w:ind w:left="-567" w:right="-801"/>
        <w:jc w:val="both"/>
        <w:rPr>
          <w:rFonts w:cstheme="minorHAnsi"/>
          <w:sz w:val="24"/>
          <w:szCs w:val="24"/>
        </w:rPr>
      </w:pPr>
    </w:p>
    <w:p w:rsidR="00443786" w:rsidRDefault="00443786" w:rsidP="00880A7D">
      <w:pPr>
        <w:pStyle w:val="Prrafodelista"/>
        <w:ind w:left="-567" w:right="-801"/>
        <w:jc w:val="both"/>
        <w:rPr>
          <w:rFonts w:cstheme="minorHAnsi"/>
          <w:sz w:val="24"/>
          <w:szCs w:val="24"/>
        </w:rPr>
      </w:pPr>
    </w:p>
    <w:p w:rsidR="00443786" w:rsidRDefault="00443786" w:rsidP="00880A7D">
      <w:pPr>
        <w:pStyle w:val="Prrafodelista"/>
        <w:ind w:left="-567" w:right="-801"/>
        <w:jc w:val="both"/>
        <w:rPr>
          <w:rFonts w:cstheme="minorHAnsi"/>
          <w:sz w:val="24"/>
          <w:szCs w:val="24"/>
        </w:rPr>
      </w:pPr>
    </w:p>
    <w:p w:rsidR="00443786" w:rsidRDefault="00443786" w:rsidP="00880A7D">
      <w:pPr>
        <w:pStyle w:val="Prrafodelista"/>
        <w:ind w:left="-567" w:right="-801"/>
        <w:jc w:val="both"/>
        <w:rPr>
          <w:rFonts w:cstheme="minorHAnsi"/>
          <w:sz w:val="24"/>
          <w:szCs w:val="24"/>
        </w:rPr>
      </w:pPr>
    </w:p>
    <w:p w:rsidR="00443786" w:rsidRDefault="00443786" w:rsidP="00880A7D">
      <w:pPr>
        <w:pStyle w:val="Prrafodelista"/>
        <w:ind w:left="-567" w:right="-801"/>
        <w:jc w:val="both"/>
        <w:rPr>
          <w:rFonts w:cstheme="minorHAnsi"/>
          <w:sz w:val="24"/>
          <w:szCs w:val="24"/>
        </w:rPr>
      </w:pPr>
    </w:p>
    <w:p w:rsidR="00443786" w:rsidRDefault="00443786" w:rsidP="00880A7D">
      <w:pPr>
        <w:pStyle w:val="Prrafodelista"/>
        <w:ind w:left="-567" w:right="-801"/>
        <w:jc w:val="both"/>
        <w:rPr>
          <w:rFonts w:cstheme="minorHAnsi"/>
          <w:sz w:val="24"/>
          <w:szCs w:val="24"/>
        </w:rPr>
      </w:pPr>
    </w:p>
    <w:p w:rsidR="00443786" w:rsidRPr="00443786" w:rsidRDefault="00443786" w:rsidP="00443786">
      <w:pPr>
        <w:ind w:right="-801"/>
        <w:jc w:val="both"/>
        <w:rPr>
          <w:rFonts w:cstheme="minorHAnsi"/>
          <w:sz w:val="24"/>
          <w:szCs w:val="24"/>
        </w:rPr>
      </w:pPr>
    </w:p>
    <w:p w:rsidR="00443786" w:rsidRDefault="00443786" w:rsidP="00880A7D">
      <w:pPr>
        <w:pStyle w:val="Prrafodelista"/>
        <w:ind w:left="-567" w:right="-801"/>
        <w:jc w:val="both"/>
        <w:rPr>
          <w:rFonts w:cstheme="minorHAnsi"/>
          <w:sz w:val="24"/>
          <w:szCs w:val="24"/>
        </w:rPr>
      </w:pPr>
    </w:p>
    <w:p w:rsidR="00443786" w:rsidRDefault="00443786" w:rsidP="00880A7D">
      <w:pPr>
        <w:pStyle w:val="Prrafodelista"/>
        <w:ind w:left="-567" w:right="-801"/>
        <w:jc w:val="both"/>
        <w:rPr>
          <w:rFonts w:cstheme="minorHAnsi"/>
          <w:sz w:val="24"/>
          <w:szCs w:val="24"/>
        </w:rPr>
      </w:pPr>
    </w:p>
    <w:p w:rsidR="00F46D7D" w:rsidRPr="00443786" w:rsidRDefault="00F46D7D" w:rsidP="00443786"/>
    <w:sectPr w:rsidR="00F46D7D" w:rsidRPr="00443786" w:rsidSect="00AE67CE">
      <w:headerReference w:type="default" r:id="rId23"/>
      <w:footerReference w:type="default" r:id="rId24"/>
      <w:pgSz w:w="12240" w:h="15840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0B0" w:rsidRDefault="00D740B0" w:rsidP="00AE67CE">
      <w:pPr>
        <w:spacing w:after="0" w:line="240" w:lineRule="auto"/>
      </w:pPr>
      <w:r>
        <w:separator/>
      </w:r>
    </w:p>
  </w:endnote>
  <w:endnote w:type="continuationSeparator" w:id="0">
    <w:p w:rsidR="00D740B0" w:rsidRDefault="00D740B0" w:rsidP="00AE6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4557262"/>
      <w:docPartObj>
        <w:docPartGallery w:val="Page Numbers (Bottom of Page)"/>
        <w:docPartUnique/>
      </w:docPartObj>
    </w:sdtPr>
    <w:sdtContent>
      <w:p w:rsidR="00337311" w:rsidRDefault="007071CF">
        <w:pPr>
          <w:pStyle w:val="Piedepgina"/>
        </w:pPr>
        <w:r>
          <w:rPr>
            <w:noProof/>
            <w:lang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1" name="Triángulo isósceles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71CF" w:rsidRDefault="007071CF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Pr="007071CF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es-ES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" o:spid="_x0000_s1026" type="#_x0000_t5" style="position:absolute;margin-left:0;margin-top:0;width:167.4pt;height:161.8pt;flip:x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" adj="21600" fillcolor="#d2eaf1" stroked="f">
                  <v:textbox>
                    <w:txbxContent>
                      <w:p w:rsidR="007071CF" w:rsidRDefault="007071CF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Pr="007071CF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es-ES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0B0" w:rsidRDefault="00D740B0" w:rsidP="00AE67CE">
      <w:pPr>
        <w:spacing w:after="0" w:line="240" w:lineRule="auto"/>
      </w:pPr>
      <w:r>
        <w:separator/>
      </w:r>
    </w:p>
  </w:footnote>
  <w:footnote w:type="continuationSeparator" w:id="0">
    <w:p w:rsidR="00D740B0" w:rsidRDefault="00D740B0" w:rsidP="00AE6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7CE" w:rsidRDefault="00AE67CE">
    <w:pPr>
      <w:pStyle w:val="Encabezado"/>
    </w:pPr>
    <w:r>
      <w:rPr>
        <w:noProof/>
        <w:lang w:eastAsia="es-CL"/>
      </w:rPr>
      <w:drawing>
        <wp:inline distT="0" distB="0" distL="0" distR="0">
          <wp:extent cx="6400800" cy="647700"/>
          <wp:effectExtent l="0" t="0" r="0" b="0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D2071"/>
    <w:multiLevelType w:val="hybridMultilevel"/>
    <w:tmpl w:val="9350E4D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ED21836"/>
    <w:multiLevelType w:val="hybridMultilevel"/>
    <w:tmpl w:val="26D8760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5422C9"/>
    <w:multiLevelType w:val="hybridMultilevel"/>
    <w:tmpl w:val="832C980A"/>
    <w:lvl w:ilvl="0" w:tplc="04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3" w15:restartNumberingAfterBreak="0">
    <w:nsid w:val="75A46505"/>
    <w:multiLevelType w:val="hybridMultilevel"/>
    <w:tmpl w:val="2BAE37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5CF"/>
    <w:rsid w:val="00133C7A"/>
    <w:rsid w:val="00205825"/>
    <w:rsid w:val="00222910"/>
    <w:rsid w:val="003204E8"/>
    <w:rsid w:val="003322A7"/>
    <w:rsid w:val="00337311"/>
    <w:rsid w:val="003435BF"/>
    <w:rsid w:val="00350291"/>
    <w:rsid w:val="003E754E"/>
    <w:rsid w:val="00443786"/>
    <w:rsid w:val="0044455A"/>
    <w:rsid w:val="007071CF"/>
    <w:rsid w:val="00880A7D"/>
    <w:rsid w:val="00897641"/>
    <w:rsid w:val="009607B4"/>
    <w:rsid w:val="009C338E"/>
    <w:rsid w:val="009E1EF4"/>
    <w:rsid w:val="009E20DE"/>
    <w:rsid w:val="00A1514C"/>
    <w:rsid w:val="00AE67CE"/>
    <w:rsid w:val="00B2228A"/>
    <w:rsid w:val="00BB6293"/>
    <w:rsid w:val="00BF0724"/>
    <w:rsid w:val="00C15FA9"/>
    <w:rsid w:val="00C36CC4"/>
    <w:rsid w:val="00C47153"/>
    <w:rsid w:val="00C755CF"/>
    <w:rsid w:val="00D740B0"/>
    <w:rsid w:val="00DA13EE"/>
    <w:rsid w:val="00EF62A5"/>
    <w:rsid w:val="00F46D7D"/>
    <w:rsid w:val="00F7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86356"/>
  <w15:chartTrackingRefBased/>
  <w15:docId w15:val="{06F6A8B6-BEA5-47EF-BB1E-D562681B6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35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E67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67CE"/>
  </w:style>
  <w:style w:type="paragraph" w:styleId="Piedepgina">
    <w:name w:val="footer"/>
    <w:basedOn w:val="Normal"/>
    <w:link w:val="PiedepginaCar"/>
    <w:uiPriority w:val="99"/>
    <w:unhideWhenUsed/>
    <w:rsid w:val="00AE67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67CE"/>
  </w:style>
  <w:style w:type="paragraph" w:styleId="Ttulo">
    <w:name w:val="Title"/>
    <w:basedOn w:val="Normal"/>
    <w:next w:val="Normal"/>
    <w:link w:val="TtuloCar"/>
    <w:uiPriority w:val="10"/>
    <w:qFormat/>
    <w:rsid w:val="00AE67C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E67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880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5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www.google.cl/url?sa=i&amp;url=http://laciudadeducativa.blogspot.com/2015/12/la-observacion-en-la-investigacion.html&amp;psig=AOvVaw3Gj8FE6dPWC3KFT8-cKMfu&amp;ust=1585362972176000&amp;source=images&amp;cd=vfe&amp;ved=0CAIQjRxqFwoTCOCF7Or3uegCFQAAAAAdAAAAABAD" TargetMode="External"/><Relationship Id="rId17" Type="http://schemas.openxmlformats.org/officeDocument/2006/relationships/hyperlink" Target="https://www.google.cl/url?sa=i&amp;url=https://www.serpadres.es/mas-6-anos/articulo/por-que-es-importante-entrenar-la-atencion-y-la-concentracion-en-los-ninos-consejos-practicos-para-realizar-en-casa-751518172938&amp;psig=AOvVaw1xShjVilUlM2Lm7pgnGch-&amp;ust=1585363490540000&amp;source=images&amp;cd=vfe&amp;ved=0CAIQjRxqFwoTCPC82d_5uegCFQAAAAAdAAAAABAD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hyperlink" Target="https://www.google.cl/url?sa=i&amp;url=https://psicologiaymente.com/inteligencia/diferencias-memoria-corto-plazo-y-memoria-de-trabajo&amp;psig=AOvVaw1SFFCHgWeO06lXsChLy8SP&amp;ust=1585364165814000&amp;source=images&amp;cd=vfe&amp;ved=0CAIQjRxqFwoTCIiby6b8uegCFQAAAAAdAAAAABA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google.cl/url?sa=i&amp;url=https://www.pinterest.com/pin/395753885986627608/&amp;psig=AOvVaw2IqHPgMeUqVUcNHqXBcRia&amp;ust=1585362866348000&amp;source=images&amp;cd=vfe&amp;ved=0CAIQjRxqFwoTCLjEr7j3uegCFQAAAAAdAAAAABAL" TargetMode="External"/><Relationship Id="rId22" Type="http://schemas.microsoft.com/office/2007/relationships/hdphoto" Target="media/hdphoto5.wdp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02A"/>
    <w:rsid w:val="00024198"/>
    <w:rsid w:val="0027208E"/>
    <w:rsid w:val="0041302A"/>
    <w:rsid w:val="00C3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58AA0E49606456696B6D4A81D5E9E5E">
    <w:name w:val="458AA0E49606456696B6D4A81D5E9E5E"/>
    <w:rsid w:val="004130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Cec</b:Tag>
    <b:SourceType>Book</b:SourceType>
    <b:Guid>{7E89E522-54F7-4E04-A220-AC3E70350B5D}</b:Guid>
    <b:Author>
      <b:Author>
        <b:NameList>
          <b:Person>
            <b:Last>Cecilia Garcia Huidobro</b:Last>
            <b:First>Maria</b:First>
            <b:Middle>Cristina Gutierrez,Eliana Condemarin.</b:Middle>
          </b:Person>
        </b:NameList>
      </b:Author>
    </b:Author>
    <b:Title>A ESTUDIAR SE APRENDE- METODOLOGIA DE ESTUDIO </b:Title>
    <b:Publisher>UNIVERSIDAD CATOLICA DE CHILE</b:Publisher>
    <b:RefOrder>1</b:RefOrder>
  </b:Source>
</b:Sources>
</file>

<file path=customXml/itemProps1.xml><?xml version="1.0" encoding="utf-8"?>
<ds:datastoreItem xmlns:ds="http://schemas.openxmlformats.org/officeDocument/2006/customXml" ds:itemID="{94F3A823-8E9F-4BD8-842D-E96B76243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4</Pages>
  <Words>683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CPSM</dc:creator>
  <cp:keywords/>
  <dc:description/>
  <cp:lastModifiedBy>CPSM</cp:lastModifiedBy>
  <cp:revision>5</cp:revision>
  <dcterms:created xsi:type="dcterms:W3CDTF">2020-03-26T17:06:00Z</dcterms:created>
  <dcterms:modified xsi:type="dcterms:W3CDTF">2020-04-06T17:30:00Z</dcterms:modified>
</cp:coreProperties>
</file>